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76" w:rsidRDefault="00A20376" w:rsidP="00A20376">
      <w:pPr>
        <w:pStyle w:val="10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Публичный доклад о деятельности муниципального бюджетного дошкольного образовательного учреждения </w:t>
      </w:r>
    </w:p>
    <w:p w:rsidR="00A20376" w:rsidRDefault="00A20376" w:rsidP="00A20376">
      <w:pPr>
        <w:pStyle w:val="10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 № 10» города Таганрога</w:t>
      </w:r>
    </w:p>
    <w:p w:rsidR="00A20376" w:rsidRDefault="00A20376" w:rsidP="00A20376">
      <w:pPr>
        <w:pStyle w:val="10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2022-2023 учебный  год</w:t>
      </w:r>
    </w:p>
    <w:tbl>
      <w:tblPr>
        <w:tblW w:w="0" w:type="auto"/>
        <w:tblInd w:w="-1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8805"/>
      </w:tblGrid>
      <w:tr w:rsidR="00A20376" w:rsidTr="0061377E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20376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1.Общие характеристики 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Тип: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Вид: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детский сад, реализующий основную образовательную программу дошкольного образования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Статус: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бюджетное  учреждение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Лицензия на образовательную деятельность: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Серия 61Л01  № 0003355 , 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№  5718 от  09 сентября  2015г.;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д/с №10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февраля 2008 года по инициативе мэра города Таганрога  Федянина Д.А. после капитального ремонта. До этого в здании д/с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1967  по  1991г. располагался  Детский сад №12 «Звездочка». С 1991 по 2007 год на территории детского сада располагалась пекарня, офисы;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Местонахождение: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347931,  Ростовская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аганрог,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Пальмиро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Тольятти   34-5,телефон 37-63-80. Находится в  Промышленном микрорайоне.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Режим работы: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Пятидневная рабочая неделя с 7.00 до 19.00;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Выходные: суббота, воскресенье, праздничные дни;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Время пребывания детей: 12-ти часовое;</w:t>
            </w:r>
          </w:p>
          <w:p w:rsidR="00A20376" w:rsidRPr="00DE7B11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Структура: 6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групп с фактическим числом воспитанников на конец учебного года  -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highlight w:val="white"/>
                <w:lang w:eastAsia="ru-RU"/>
              </w:rPr>
              <w:t xml:space="preserve">    </w:t>
            </w:r>
            <w:r w:rsidRPr="00DE7B11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1</w:t>
            </w:r>
            <w:r w:rsidRPr="00F6341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15</w:t>
            </w:r>
            <w:r w:rsidRPr="00DE7B11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 из них:</w:t>
            </w:r>
          </w:p>
          <w:p w:rsidR="00A20376" w:rsidRDefault="00A20376" w:rsidP="00A2037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B1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 «Малыш»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0376" w:rsidRPr="00DE7B11" w:rsidRDefault="00A20376" w:rsidP="00A2037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720"/>
              </w:tabs>
            </w:pPr>
            <w:r w:rsidRPr="00DE7B1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>ладшая группа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20376" w:rsidRDefault="00A20376" w:rsidP="006137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Колокольчик»</w:t>
            </w:r>
          </w:p>
          <w:p w:rsidR="00A20376" w:rsidRPr="00DE7B11" w:rsidRDefault="00A20376" w:rsidP="0061377E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«Радуга»</w:t>
            </w:r>
          </w:p>
          <w:p w:rsidR="00A20376" w:rsidRPr="00DE7B11" w:rsidRDefault="00A20376" w:rsidP="006137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компенсирующей направленности «Ромашка»                       </w:t>
            </w:r>
          </w:p>
          <w:p w:rsidR="00A20376" w:rsidRPr="00DE7B11" w:rsidRDefault="00A20376" w:rsidP="006137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«Пчелка»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E7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A20376" w:rsidRPr="0026740F" w:rsidRDefault="00A20376" w:rsidP="0061377E">
            <w:pPr>
              <w:pStyle w:val="1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</w:pPr>
          </w:p>
          <w:p w:rsidR="00A20376" w:rsidRDefault="00A20376" w:rsidP="0061377E">
            <w:pPr>
              <w:pStyle w:val="1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Структура управления: </w:t>
            </w:r>
          </w:p>
          <w:p w:rsidR="00A20376" w:rsidRDefault="00A20376" w:rsidP="0061377E">
            <w:pPr>
              <w:pStyle w:val="1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>Заведующий:</w:t>
            </w:r>
            <w:r w:rsidR="006905F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>Фоменко Татьяна Геннадьевна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,</w:t>
            </w:r>
          </w:p>
          <w:p w:rsidR="00A20376" w:rsidRDefault="00A20376" w:rsidP="0061377E">
            <w:pPr>
              <w:pStyle w:val="1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общий стаж работы –23 года. </w:t>
            </w:r>
          </w:p>
          <w:p w:rsidR="00A20376" w:rsidRDefault="00A20376" w:rsidP="0061377E">
            <w:pPr>
              <w:pStyle w:val="1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Заместитель заведующего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 воспитательной и</w:t>
            </w:r>
            <w:r w:rsidR="006905F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>методич</w:t>
            </w:r>
            <w:r w:rsidR="006905F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>кской</w:t>
            </w:r>
            <w:proofErr w:type="spellEnd"/>
            <w:r w:rsidR="006905F9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u w:val="single"/>
                <w:lang w:eastAsia="ru-RU"/>
              </w:rPr>
              <w:t xml:space="preserve"> работе: Новикова Любовь Анатольевна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.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Формы самоуправления: Общее собрание  (конференция) работников, педагогический совет.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181910"/>
                  <w:sz w:val="24"/>
                  <w:szCs w:val="24"/>
                  <w:lang w:val="en-US" w:eastAsia="ru-RU"/>
                </w:rPr>
                <w:t>sad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181910"/>
                  <w:sz w:val="24"/>
                  <w:szCs w:val="24"/>
                  <w:lang w:eastAsia="ru-RU"/>
                </w:rPr>
                <w:t>10@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181910"/>
                  <w:sz w:val="24"/>
                  <w:szCs w:val="24"/>
                  <w:lang w:val="en-US" w:eastAsia="ru-RU"/>
                </w:rPr>
                <w:t>tagobr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181910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18191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   </w:t>
            </w:r>
          </w:p>
          <w:p w:rsidR="00A20376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Адрес сайта ДОУ: </w:t>
            </w:r>
            <w:proofErr w:type="spellStart"/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htpp</w:t>
            </w:r>
            <w:proofErr w:type="spellEnd"/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:\\</w:t>
            </w:r>
            <w:hyperlink r:id="rId7" w:history="1">
              <w:r w:rsidRPr="0026740F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sad10.virtualtaganrog.ru</w:t>
              </w:r>
            </w:hyperlink>
          </w:p>
        </w:tc>
      </w:tr>
      <w:tr w:rsidR="00A20376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2.Особенности образовательного процесса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Содержание обучения и воспитания детей: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процесс в МБДОУ д/с № 10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29.12.2012 г. № 273-ФЗ «Об образовании в Российской Федерации»;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основным общеобразовательным программам дошкольного образования; 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 </w:t>
            </w:r>
          </w:p>
          <w:p w:rsidR="00A20376" w:rsidRDefault="00A20376" w:rsidP="0061377E">
            <w:pPr>
              <w:pStyle w:val="a5"/>
              <w:spacing w:after="0" w:line="276" w:lineRule="auto"/>
              <w:ind w:left="7"/>
              <w:jc w:val="both"/>
            </w:pPr>
            <w:r>
              <w:rPr>
                <w:rFonts w:ascii="OpenSymbol" w:hAnsi="OpenSymbol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Санитарно-эпидемиологическими правилами СП 3.1/2.4.3598-20 «Санитарно-эпидемиологическими требования к устройству, содержанию и организации 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26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19)»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OpenSymbol" w:hAnsi="OpenSymbol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Федеральный государственный образовательный стандарт дошкольного образования (ФГОС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 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31.07.2020 № 373.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 Государственная программа «Развитие образования», утв. постановлением Правительства РФ от 26.12.2017 № 1642.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 Общенациональный план действий № АБ-П13-5361кв от 25.05.2020.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 3.1/2.4.3598-20.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Примерное положение об оказании логопедической помощи в организациях, осуществляющих образовательную деятельность, утвержденное Распоряжением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06.08.2020 № Р-75.</w:t>
            </w:r>
          </w:p>
          <w:p w:rsidR="00A20376" w:rsidRDefault="00A20376" w:rsidP="0061377E">
            <w:pPr>
              <w:pStyle w:val="a5"/>
              <w:spacing w:after="0" w:line="276" w:lineRule="auto"/>
              <w:ind w:left="107" w:hanging="128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 Федеральный закон от 31.07.2020 № 304-ФЗ.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Уставом МБДОУ д/с № 10;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программой МБДОУ д/с № 10.</w:t>
            </w: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</w:p>
          <w:p w:rsidR="00A20376" w:rsidRDefault="00A20376" w:rsidP="0061377E">
            <w:pPr>
              <w:spacing w:after="0" w:line="276" w:lineRule="auto"/>
              <w:ind w:left="7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образовательного процесса в МБДОУ определяется образовательной программой дошкольного образования, разработанной и утвержденной МБДОУ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образования:   «Детский сад – дом радости» автор Н.М. Крыловой для детей  3 - 7 лет, Программа «От рождения до школы»  под ред. Н.Е.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Т.С. Комаровой, М.А. Васильевой, для детей 1,5 - 3 лет, Адаптированная основная образовательная программа  для детей с тяжелыми нарушениями речи   5 — 7 лет 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программы: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дошкольного образования «Гармония» автор К.В.Тарасова, 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дошкольного образования «Малыш» автор В.А.Петрова, 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дошкольного образования «Цветные ладошки» автор И.А.Лыкова; 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Учебное пособие «Основы безопасности детей дошкольного возраста»  Р.</w:t>
            </w:r>
            <w:r w:rsidR="006905F9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Н. Авдеева,  О.Князева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>.;</w:t>
            </w:r>
            <w:proofErr w:type="gramEnd"/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Региональная программа по обучению безопасному поведению на дороге «Приключения Светофора»</w:t>
            </w:r>
          </w:p>
          <w:p w:rsidR="00A20376" w:rsidRDefault="00A20376" w:rsidP="0061377E">
            <w:pPr>
              <w:spacing w:after="0"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Учебно-методический комплекс «Физкультура в детском саду» -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Л.И.</w:t>
            </w:r>
          </w:p>
          <w:p w:rsidR="00A20376" w:rsidRDefault="00A20376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      </w:r>
          </w:p>
          <w:p w:rsidR="00E5792C" w:rsidRPr="006905F9" w:rsidRDefault="00F63413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        Для всестороннего развития воспитанников МБДОУ д/с № 10 реализует дополнительные платные образовательные услуги по дополнительным образовательным программам: </w:t>
            </w:r>
          </w:p>
          <w:p w:rsidR="00E5792C" w:rsidRPr="006905F9" w:rsidRDefault="00F63413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 </w:t>
            </w:r>
            <w:r w:rsidRPr="006905F9">
              <w:rPr>
                <w:rFonts w:ascii="Times New Roman" w:hAnsi="Times New Roman" w:cs="Times New Roman"/>
              </w:rPr>
              <w:sym w:font="Symbol" w:char="F0B7"/>
            </w:r>
            <w:r w:rsidRPr="006905F9">
              <w:rPr>
                <w:rFonts w:ascii="Times New Roman" w:hAnsi="Times New Roman" w:cs="Times New Roman"/>
              </w:rPr>
              <w:t xml:space="preserve"> Программа « Английский язык для малышей». И.А. Шишковой, М.Е. </w:t>
            </w:r>
            <w:proofErr w:type="spellStart"/>
            <w:r w:rsidRPr="006905F9">
              <w:rPr>
                <w:rFonts w:ascii="Times New Roman" w:hAnsi="Times New Roman" w:cs="Times New Roman"/>
              </w:rPr>
              <w:t>Вербовской</w:t>
            </w:r>
            <w:proofErr w:type="spellEnd"/>
            <w:r w:rsidRPr="006905F9">
              <w:rPr>
                <w:rFonts w:ascii="Times New Roman" w:hAnsi="Times New Roman" w:cs="Times New Roman"/>
              </w:rPr>
              <w:t xml:space="preserve"> под</w:t>
            </w:r>
            <w:proofErr w:type="gramStart"/>
            <w:r w:rsidRPr="006905F9">
              <w:rPr>
                <w:rFonts w:ascii="Times New Roman" w:hAnsi="Times New Roman" w:cs="Times New Roman"/>
              </w:rPr>
              <w:t>.</w:t>
            </w:r>
            <w:proofErr w:type="gramEnd"/>
            <w:r w:rsidRPr="00690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05F9">
              <w:rPr>
                <w:rFonts w:ascii="Times New Roman" w:hAnsi="Times New Roman" w:cs="Times New Roman"/>
              </w:rPr>
              <w:t>р</w:t>
            </w:r>
            <w:proofErr w:type="gramEnd"/>
            <w:r w:rsidRPr="006905F9">
              <w:rPr>
                <w:rFonts w:ascii="Times New Roman" w:hAnsi="Times New Roman" w:cs="Times New Roman"/>
              </w:rPr>
              <w:t xml:space="preserve">ед. Н.А. </w:t>
            </w:r>
            <w:proofErr w:type="spellStart"/>
            <w:r w:rsidRPr="006905F9">
              <w:rPr>
                <w:rFonts w:ascii="Times New Roman" w:hAnsi="Times New Roman" w:cs="Times New Roman"/>
              </w:rPr>
              <w:t>Бонк</w:t>
            </w:r>
            <w:proofErr w:type="spellEnd"/>
            <w:r w:rsidRPr="006905F9">
              <w:rPr>
                <w:rFonts w:ascii="Times New Roman" w:hAnsi="Times New Roman" w:cs="Times New Roman"/>
              </w:rPr>
              <w:t xml:space="preserve"> для детей 4-7 лет; </w:t>
            </w:r>
          </w:p>
          <w:p w:rsidR="00E5792C" w:rsidRPr="006905F9" w:rsidRDefault="00F63413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sym w:font="Symbol" w:char="F0B7"/>
            </w:r>
            <w:r w:rsidRPr="006905F9">
              <w:rPr>
                <w:rFonts w:ascii="Times New Roman" w:hAnsi="Times New Roman" w:cs="Times New Roman"/>
              </w:rPr>
              <w:t xml:space="preserve"> Программа</w:t>
            </w:r>
            <w:r w:rsidR="00E5792C" w:rsidRPr="006905F9">
              <w:rPr>
                <w:rFonts w:ascii="Times New Roman" w:hAnsi="Times New Roman" w:cs="Times New Roman"/>
              </w:rPr>
              <w:t xml:space="preserve"> Логопедические занятия «Послушный язычок»</w:t>
            </w:r>
            <w:r w:rsidRPr="006905F9">
              <w:rPr>
                <w:rFonts w:ascii="Times New Roman" w:hAnsi="Times New Roman" w:cs="Times New Roman"/>
              </w:rPr>
              <w:t xml:space="preserve"> коррекционно-развивающей работы для детей с ОНР (3-7 лет) </w:t>
            </w:r>
            <w:proofErr w:type="spellStart"/>
            <w:r w:rsidR="00E5792C" w:rsidRPr="006905F9">
              <w:rPr>
                <w:rFonts w:ascii="Times New Roman" w:hAnsi="Times New Roman" w:cs="Times New Roman"/>
              </w:rPr>
              <w:t>Филичива</w:t>
            </w:r>
            <w:proofErr w:type="spellEnd"/>
            <w:r w:rsidR="00E5792C" w:rsidRPr="006905F9">
              <w:rPr>
                <w:rFonts w:ascii="Times New Roman" w:hAnsi="Times New Roman" w:cs="Times New Roman"/>
              </w:rPr>
              <w:t xml:space="preserve"> Т.Б., Чиркина Г.В.</w:t>
            </w:r>
            <w:r w:rsidRPr="006905F9">
              <w:rPr>
                <w:rFonts w:ascii="Times New Roman" w:hAnsi="Times New Roman" w:cs="Times New Roman"/>
              </w:rPr>
              <w:t xml:space="preserve">; </w:t>
            </w:r>
          </w:p>
          <w:p w:rsidR="00E5792C" w:rsidRPr="006905F9" w:rsidRDefault="00F63413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sym w:font="Symbol" w:char="F0B7"/>
            </w:r>
            <w:r w:rsidRPr="006905F9">
              <w:rPr>
                <w:rFonts w:ascii="Times New Roman" w:hAnsi="Times New Roman" w:cs="Times New Roman"/>
              </w:rPr>
              <w:t xml:space="preserve"> Программа </w:t>
            </w:r>
            <w:r w:rsidR="00E5792C" w:rsidRPr="006905F9">
              <w:rPr>
                <w:rFonts w:ascii="Times New Roman" w:hAnsi="Times New Roman" w:cs="Times New Roman"/>
              </w:rPr>
              <w:t>по занятиям декоративно-прикладному творчеству «Умелые ручки»  И.А</w:t>
            </w:r>
            <w:r w:rsidRPr="006905F9">
              <w:rPr>
                <w:rFonts w:ascii="Times New Roman" w:hAnsi="Times New Roman" w:cs="Times New Roman"/>
              </w:rPr>
              <w:t xml:space="preserve">. </w:t>
            </w:r>
            <w:r w:rsidR="00E5792C" w:rsidRPr="006905F9">
              <w:rPr>
                <w:rFonts w:ascii="Times New Roman" w:hAnsi="Times New Roman" w:cs="Times New Roman"/>
              </w:rPr>
              <w:t>Лыкова</w:t>
            </w:r>
            <w:r w:rsidRPr="006905F9">
              <w:rPr>
                <w:rFonts w:ascii="Times New Roman" w:hAnsi="Times New Roman" w:cs="Times New Roman"/>
              </w:rPr>
              <w:t xml:space="preserve">; </w:t>
            </w:r>
          </w:p>
          <w:p w:rsidR="00E5792C" w:rsidRPr="006905F9" w:rsidRDefault="00F63413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sym w:font="Symbol" w:char="F0B7"/>
            </w:r>
            <w:r w:rsidRPr="006905F9">
              <w:rPr>
                <w:rFonts w:ascii="Times New Roman" w:hAnsi="Times New Roman" w:cs="Times New Roman"/>
              </w:rPr>
              <w:t xml:space="preserve"> Программа для детей дошкольного возраста «Йога для детей</w:t>
            </w:r>
            <w:r w:rsidR="00E5792C" w:rsidRPr="006905F9">
              <w:rPr>
                <w:rFonts w:ascii="Times New Roman" w:hAnsi="Times New Roman" w:cs="Times New Roman"/>
              </w:rPr>
              <w:t xml:space="preserve"> «От движения к движению</w:t>
            </w:r>
            <w:r w:rsidRPr="006905F9">
              <w:rPr>
                <w:rFonts w:ascii="Times New Roman" w:hAnsi="Times New Roman" w:cs="Times New Roman"/>
              </w:rPr>
              <w:t>» Т.А. Иванова;</w:t>
            </w:r>
          </w:p>
          <w:p w:rsidR="00F63413" w:rsidRPr="006905F9" w:rsidRDefault="00F63413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 </w:t>
            </w:r>
            <w:r w:rsidR="006905F9">
              <w:rPr>
                <w:rFonts w:ascii="Times New Roman" w:hAnsi="Times New Roman" w:cs="Times New Roman"/>
              </w:rPr>
              <w:t xml:space="preserve">   </w:t>
            </w:r>
            <w:r w:rsidRPr="006905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05F9">
              <w:rPr>
                <w:rFonts w:ascii="Times New Roman" w:hAnsi="Times New Roman" w:cs="Times New Roman"/>
              </w:rPr>
              <w:t>Программы дополнительного образования направлены на решение задач: - охраны и укрепления физического и психического здоровья детей, их эмоционального благополучия; - развития гибкости чувства ритма, ловкости и координации движений, развитию эмоциональной сферы и выразительных образно-игровых движений; - создания благоприятных условий для развития способностей творческого потенциала каждого ребенка как субъекта отношений с собой, другими детьми, взрослыми и миром;</w:t>
            </w:r>
            <w:proofErr w:type="gramEnd"/>
            <w:r w:rsidRPr="006905F9">
              <w:rPr>
                <w:rFonts w:ascii="Times New Roman" w:hAnsi="Times New Roman" w:cs="Times New Roman"/>
              </w:rPr>
              <w:t xml:space="preserve"> - совершенствование себя как личности через общение с детьми; - развитие музыкально-театрализованной деятельности; - развитие творческих способностей, умение эстетически воспринимать произведения художественной литературы; - формирование социокультурной среды, соответствующей возрастным, индивидуальным особенностям детей.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Охрана и укрепление здоровья детей: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ДОУ создается здоровьесберегающая среда: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комфортные условия пребывания, положительный психологический климат, личностн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ориентированное взаимодействие педагогов с детьми.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ДОУ используются различные технологии здоровьесбережения: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 физкультурно-оздоровительные;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 технологии обеспечения социально-психологического благополучия ребенка;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 технологии здоровьесбережения и здоровьеобогащения педагогов;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- валеологического просвещения детей и  родителей.</w:t>
            </w:r>
          </w:p>
          <w:p w:rsidR="00A20376" w:rsidRDefault="00A20376" w:rsidP="0061377E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Социальное партнерство: </w:t>
            </w:r>
          </w:p>
          <w:tbl>
            <w:tblPr>
              <w:tblW w:w="895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95"/>
              <w:gridCol w:w="2325"/>
              <w:gridCol w:w="4365"/>
              <w:gridCol w:w="1465"/>
            </w:tblGrid>
            <w:tr w:rsidR="00A20376" w:rsidTr="00A20376">
              <w:trPr>
                <w:trHeight w:val="1305"/>
              </w:trPr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учреждения  партнера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 договора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сроки действия договора </w:t>
                  </w:r>
                </w:p>
              </w:tc>
            </w:tr>
            <w:tr w:rsidR="00A20376" w:rsidTr="00A20376"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1"/>
                    <w:spacing w:before="280" w:after="0" w:line="276" w:lineRule="auto"/>
                    <w:ind w:left="0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МОБУ СОШ № №34</w:t>
                  </w:r>
                </w:p>
              </w:tc>
              <w:tc>
                <w:tcPr>
                  <w:tcW w:w="4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совместных культурно-массовых мероприятий, сотрудничество по вопросам преемственности и профессиональной деятельности,  проведение онлайн мероприятий по вопросам преемственности детский сад-школа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A20376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</w:tr>
            <w:tr w:rsidR="00A20376" w:rsidTr="00A20376"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ГБУК «Таганрогский государственный литературный и историко-архитектурный музей-заповедник» </w:t>
                  </w:r>
                </w:p>
              </w:tc>
              <w:tc>
                <w:tcPr>
                  <w:tcW w:w="4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Пробуждение у детей познавательного интереса, приобщение к подлинным культурным ценностям. Участие в совместных онлайн - мероприятиях с воспитанниками в вопросах патриотического воспитания дошкольников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A20376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</w:tr>
            <w:tr w:rsidR="00A20376" w:rsidTr="00A20376"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7"/>
                    <w:spacing w:before="280"/>
                    <w:contextualSpacing/>
                    <w:jc w:val="both"/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Центральная городская детская библиотека имени М.Горького</w:t>
                  </w:r>
                </w:p>
              </w:tc>
              <w:tc>
                <w:tcPr>
                  <w:tcW w:w="4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Приобщение детей дошкольного возраста к художественной литературе. Участие в совместных онлайн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ероприятиях по приобщению дошкольников к чтению художественной литературе.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A20376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</w:tr>
            <w:tr w:rsidR="00A20376" w:rsidTr="00A20376"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1"/>
                    <w:spacing w:before="48" w:after="0" w:line="276" w:lineRule="auto"/>
                    <w:ind w:left="0"/>
                  </w:pPr>
                  <w:r>
                    <w:rPr>
                      <w:rFonts w:ascii="Times New Roman" w:eastAsia="Times New Roman" w:hAnsi="Times New Roman" w:cs="Times New Roman"/>
                      <w:color w:val="1A1E0B"/>
                      <w:sz w:val="24"/>
                      <w:szCs w:val="24"/>
                      <w:lang w:eastAsia="ru-RU"/>
                    </w:rPr>
                    <w:t>ОГИБДД У МВД России по городу Таганрогу</w:t>
                  </w:r>
                </w:p>
              </w:tc>
              <w:tc>
                <w:tcPr>
                  <w:tcW w:w="4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и развитие умений  и навыков безопасного поведения в окружающей дорожно-транспортной среде, пропаганда правил дорожного движения среди детей, родителей,  сотрудников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A20376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2022-2023</w:t>
                  </w:r>
                </w:p>
              </w:tc>
            </w:tr>
            <w:tr w:rsidR="00A20376" w:rsidTr="00A20376">
              <w:tc>
                <w:tcPr>
                  <w:tcW w:w="7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МБУ «ЦМППС» г. Таганрога </w:t>
                  </w:r>
                </w:p>
              </w:tc>
              <w:tc>
                <w:tcPr>
                  <w:tcW w:w="436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E5792C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Взаимодействие ПМПК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A20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Пк</w:t>
                  </w:r>
                  <w:proofErr w:type="spellEnd"/>
                  <w:r w:rsidR="00A20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МБДОУ д/с № 10</w:t>
                  </w:r>
                </w:p>
              </w:tc>
              <w:tc>
                <w:tcPr>
                  <w:tcW w:w="146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Постоянно </w:t>
                  </w:r>
                </w:p>
              </w:tc>
            </w:tr>
          </w:tbl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 xml:space="preserve">Основные формы работы с родителями: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45"/>
              <w:gridCol w:w="6505"/>
            </w:tblGrid>
            <w:tr w:rsidR="00A20376" w:rsidTr="0061377E">
              <w:tc>
                <w:tcPr>
                  <w:tcW w:w="8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Формы работы </w:t>
                  </w:r>
                </w:p>
              </w:tc>
            </w:tr>
            <w:tr w:rsidR="00A20376" w:rsidTr="0061377E">
              <w:tc>
                <w:tcPr>
                  <w:tcW w:w="2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семьей </w:t>
                  </w:r>
                </w:p>
              </w:tc>
              <w:tc>
                <w:tcPr>
                  <w:tcW w:w="65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анкетирование семей, родительские онлайн - собрания. </w:t>
                  </w:r>
                </w:p>
              </w:tc>
            </w:tr>
            <w:tr w:rsidR="00A20376" w:rsidTr="0061377E">
              <w:trPr>
                <w:trHeight w:val="462"/>
              </w:trPr>
              <w:tc>
                <w:tcPr>
                  <w:tcW w:w="2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Информирование родителей о ходе образовательного процесса </w:t>
                  </w:r>
                </w:p>
              </w:tc>
              <w:tc>
                <w:tcPr>
                  <w:tcW w:w="65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A20376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сайт, переписка по электронной  почте.  Информирование родителей на странице сада в интернет сообществе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Вконтакте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20376" w:rsidTr="0061377E">
              <w:tc>
                <w:tcPr>
                  <w:tcW w:w="2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Образование родителей </w:t>
                  </w:r>
                </w:p>
              </w:tc>
              <w:tc>
                <w:tcPr>
                  <w:tcW w:w="65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Консультации, видео-консультации, семинары, семинары-практикумы, проведение  мастер-классов.</w:t>
                  </w:r>
                </w:p>
              </w:tc>
            </w:tr>
            <w:tr w:rsidR="00A20376" w:rsidTr="0061377E">
              <w:tc>
                <w:tcPr>
                  <w:tcW w:w="244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Совместная деятельность </w:t>
                  </w:r>
                </w:p>
              </w:tc>
              <w:tc>
                <w:tcPr>
                  <w:tcW w:w="65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привлечение родителей к организации  конкурсов совместного творчества, концертов, маршрутов выходного дня (в театр, музей и пр.), к участию в детской исследовательской и проектной деятельности, созданию мини-музеев. </w:t>
                  </w:r>
                </w:p>
              </w:tc>
            </w:tr>
          </w:tbl>
          <w:p w:rsidR="00A20376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</w:pPr>
          </w:p>
        </w:tc>
      </w:tr>
      <w:tr w:rsidR="00A20376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 xml:space="preserve">3.Условия осуществления образовательного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 xml:space="preserve">Санитарно-гигиенические условия содержания детей в дошкольном образовательном учреждении соответствуют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3.1/2.4.3598-20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. Пространственная предметно-развивающая среда соответствует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образовательной программе дошкольного образования и условиям реализации образовательной программы дошкольного образования (Приказ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образования»).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Материально- техническое оснащение. Обеспеченность учебными материалами, литературой, игровым оборудованием и т.д.:</w:t>
            </w:r>
          </w:p>
          <w:p w:rsidR="00A20376" w:rsidRDefault="00A20376" w:rsidP="0061377E">
            <w:pPr>
              <w:spacing w:before="280" w:after="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 ДОУ имеется медицинский, методический кабинет, музыкальный зал (совмещен с физкультурным), кабинет учителя логопеда (совмещенный с педагогом-психологом).  </w:t>
            </w:r>
            <w:proofErr w:type="gramEnd"/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Прогулочные площадки с павильонами, игровым оборудованием, имеется спортивная площадка.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Пространственная предметно-развивающая среда в группах соответствует педагогическим, эстетическим требованиям, постоянно пополняется и является мобильной.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распоряжении детей центры (миры): познавательный, речевой, двигательный,  игровой, конструирования и математики, театрализовано - музыкальный и другие.</w:t>
            </w:r>
            <w:proofErr w:type="gram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Учтены региональный компонент, гендерный уклон, возрастные особенности детей, традиции ДОУ.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4410"/>
              <w:gridCol w:w="2490"/>
            </w:tblGrid>
            <w:tr w:rsidR="00A20376" w:rsidTr="0061377E"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направления развития воспитанников </w:t>
                  </w:r>
                </w:p>
              </w:tc>
              <w:tc>
                <w:tcPr>
                  <w:tcW w:w="4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групповые помещения </w:t>
                  </w:r>
                </w:p>
              </w:tc>
              <w:tc>
                <w:tcPr>
                  <w:tcW w:w="2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специализированные помещения</w:t>
                  </w:r>
                </w:p>
              </w:tc>
            </w:tr>
            <w:tr w:rsidR="00A20376" w:rsidTr="0061377E"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Познавательное развитие </w:t>
                  </w:r>
                </w:p>
              </w:tc>
              <w:tc>
                <w:tcPr>
                  <w:tcW w:w="4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групповых комнат общеразвивающей направленности, 1 группа компенсирующей направленности: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конструктивная деятельность: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конструктор мелкий деревянный (настольный);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конструктор крупный деревянный (напольный);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конструктор крупный пластмассовый (напольный); - конструктор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крупный и мелкий;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конструкторы «Магнитный», «Техно», «Сотовый» с различными способами соединения деталей;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развитие элементарных математических представлений: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-демонстрационный материал по программе «Детский сад – Дом радости» - игры для интеллектуального развития (шашки, домино, шахматы);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занимательный и познавательный математический материал, логико-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математические игры;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оборудование для формирования у детей представлений о числе и количестве (весы, мерные стаканы, мерки);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набор карточек для квалификации;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наборы геометрических фигур, бруски, цилиндры;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пособия и материалы для счета: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-счетные палочки, набор карточек с изображением предметов;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средства измерения (линейки, мерки);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наглядный и иллюстративный материал по тематическому признаку;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игровой материал (мозаики, кубики,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танграммы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разрезные картинки);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пазлы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(мягкие, деревянные);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разнообразные головоломки;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магнитные доски.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развитие экологической культуры: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комплекты наглядных пособий для дошкольников;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экспериментальный уголок;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фартуки для дежурства;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календарь природы;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наглядные пособия, иллюстративный материал для развития экологической культуры (наборы картин, энциклопедии, муляжи, дидактические игры).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развитие элементарных естественнонаучных представлений: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природный материал (песок, глина, камешки, ракушки, семена и плоды, шишки);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сыпучие материалы (горох, мука, соль, крупы);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энциклопедии и познавательные книги;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емкости разной вместимости (набор прозрачных сосудов, мерные стаканы, ложки;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микроскоп, лупы, магниты;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песочные часы;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глобусы;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карты, макеты. </w:t>
                  </w:r>
                </w:p>
              </w:tc>
              <w:tc>
                <w:tcPr>
                  <w:tcW w:w="2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napToGrid w:val="0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20376" w:rsidTr="0061377E"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Речевое развитие</w:t>
                  </w:r>
                </w:p>
              </w:tc>
              <w:tc>
                <w:tcPr>
                  <w:tcW w:w="4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групповых комнат общеразвивающей направленности, 1 группа компенсирующей направленности: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речевое развитие: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наглядный материал по программе «Детский сад – Дом радости»;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наглядный материал по программе  для детей тяжелым нарушением речи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игрушки и пособия для развития правильного физиологического дыхания («мыльные пузыри», игрушки на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поддувание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наглядный и раздаточный материал по тематическому признаку;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дидактические игры по лексическим темам;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картотека предметных картинок для автоматизации звуков;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настольные игры познавательного цикла на развитие речи и мышления;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игровой материал на развитие тонкой моторики рук (шнуровки, пуговица, елка, одежда);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лото на обобщение и классификацию предметов, животных, птиц, растений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нижный уголок: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детские книги по программе;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репродукции к художественным произведениям;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портреты писателей и поэтов </w:t>
                  </w:r>
                </w:p>
              </w:tc>
              <w:tc>
                <w:tcPr>
                  <w:tcW w:w="2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napToGrid w:val="0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Кабинет учителя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огопеда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настольно-печатные игры на развитие основных речевых и познавательных процессов;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картотека игр и упражнений для педагогов и родителей;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материалы для диагностики;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литература для педагогов и родителей;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игры на развитие речевого аппарата; </w:t>
                  </w:r>
                </w:p>
                <w:p w:rsidR="00A20376" w:rsidRDefault="00A20376" w:rsidP="0061377E">
                  <w:pPr>
                    <w:pStyle w:val="a8"/>
                    <w:snapToGrid w:val="0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набор тактильных игрушек.</w:t>
                  </w:r>
                </w:p>
              </w:tc>
            </w:tr>
            <w:tr w:rsidR="00A20376" w:rsidTr="0061377E"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Художественно-эстетическое развитие </w:t>
                  </w:r>
                </w:p>
              </w:tc>
              <w:tc>
                <w:tcPr>
                  <w:tcW w:w="4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групповых комнат общеразвивающей направленности, 1 группа компенсирующей направленности: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изобразительная деятельность: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материалы для творческой деятельности: бумага  разных видов, картон, ткань, самоклеящаяся пленка;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краски, мелки, гуашь, карандаши, фломастеры;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инструменты: кисти различные, ножницы, палитра;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доски для лепки, пластилин, пластическая масса;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 таблицы с алгоритмом выполнения работ;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дидактические игры по народно-прикладному искусству;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книжки-раскраски;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репродукции картин;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малые скульптурные формы;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технологические карты и плакаты для художественного творчества;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музыкальная деятельность: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музыкальные инструменты; - музыкально-дидактические игры;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портреты композиторов;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карты и плакаты с изображением музыкальных инструментов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театрализованная деятельность: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атрибуты для ряженья: костюмы, маски;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зеркало;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ширма;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магнитофон;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различные виды театра: настольный, перчаточный, теневой, пальчиковый, набор персонажей для плоскостного театра.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Тематические мини-музеи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«Предметы русского быта»: - экспозиция русской народной утвари (посуда, предметы обихода,  шкатулки)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иллюстрации. </w:t>
                  </w:r>
                </w:p>
              </w:tc>
              <w:tc>
                <w:tcPr>
                  <w:tcW w:w="2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Музыкальный зал: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пианино;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музыкальный центр, комплект аудио и видео материалов;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 детские музыкальные инструменты: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металлофон, ксилофоны, дудочки, свистульки, бубны, барабаны, гармошка, маракасы, трещотки; ложки деревянные; </w:t>
                  </w:r>
                  <w:proofErr w:type="gramEnd"/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-музыкально-дидактические игры;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 игровой материал: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шкатулки, игрушки, микрофоны;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- атрибуты для ряженья: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костюмы, маски, атрибуты для постановок различных сказок;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декорации для спектаклей;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портреты композиторов;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наглядные пособия. </w:t>
                  </w:r>
                </w:p>
              </w:tc>
            </w:tr>
            <w:tr w:rsidR="00A20376" w:rsidTr="0061377E"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Социально-коммуникативное развитие </w:t>
                  </w:r>
                </w:p>
              </w:tc>
              <w:tc>
                <w:tcPr>
                  <w:tcW w:w="4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 групповых комнат общеразвивающей направленности,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группа компенсирующей направленности: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развитие представлений о человеке в истории и культуре: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-макеты;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-энциклопедии;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наглядные пособия;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-дидактические игры.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игровая деятельность: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игровые уголки с учетом возрастных, половых и индивидуальных особенностей детей;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атрибуты для сюжетно-ролевых игр: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«Моя семья», «Мастерская», «Салон — красоты», «Супермаркет», «Моя улица» и т.д.; </w:t>
                  </w:r>
                  <w:proofErr w:type="gramEnd"/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детская мебель для практической деятельности;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наборы игрушек и предметов, помогающие отобразить социальный быт;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игрушечные орудия труда для мальчиков;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различные виды транспорта;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куклы, наборы одежды для кукол;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игрушки мягкие, механические, образные;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контейнеры с различными видами конструкторов;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предметы-заместители;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информационные стенды для родителей. </w:t>
                  </w:r>
                </w:p>
              </w:tc>
              <w:tc>
                <w:tcPr>
                  <w:tcW w:w="2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Кабинет педагога-психолога: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настольно-печатные игры на развитие основных психических процессов;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магнитофон и набор аудиокассет с записью релаксационной музыки;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картотека игр и упражнений для педагогов и родителей;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материалы для диагностики;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литература для педагогов и родителей;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игры на развитие эмоциональной сферы;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мягкие подушечки;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набор тактильных игрушек.</w:t>
                  </w:r>
                </w:p>
              </w:tc>
            </w:tr>
            <w:tr w:rsidR="00A20376" w:rsidTr="0061377E">
              <w:tc>
                <w:tcPr>
                  <w:tcW w:w="19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Физическое развитие </w:t>
                  </w:r>
                </w:p>
              </w:tc>
              <w:tc>
                <w:tcPr>
                  <w:tcW w:w="441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5 групповых комнат общеразвивающей направленности,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группа компенсирующей направленности: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игровой материал на развитие тонкой моторики рук;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картотека комплексов утренней гимнастики, подвижных игр,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физминуток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гимнастики пробуждения, дыхательной гимнастики;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иллюстративный и методический материал по приобщению детей к здоровому образу жизни;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кольцеброс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кегли;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обручи;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мячи;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флажки;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скакалки;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атрибуты к подвижным играм. </w:t>
                  </w:r>
                </w:p>
              </w:tc>
              <w:tc>
                <w:tcPr>
                  <w:tcW w:w="24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Физкультурное оборудование для занятий по физической культуре в музыкальном (физкультурном зале):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пианино;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обручи разных размеров;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мячи разных размеров;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канат; гимнастические палки;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платочки, флажки, кубики, веревки, гантели, скакалки, мешочки для метания в цель;</w:t>
                  </w:r>
                  <w:proofErr w:type="gramEnd"/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ребристые дорожки, - гимнастические скамейки;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маты;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дуги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подлезания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гимнастическая стенка; </w:t>
                  </w:r>
                </w:p>
                <w:p w:rsidR="00A20376" w:rsidRDefault="00A20376" w:rsidP="0061377E">
                  <w:pPr>
                    <w:pStyle w:val="a8"/>
                    <w:spacing w:after="0" w:line="276" w:lineRule="auto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комплексы утренней гимнастики.</w:t>
                  </w:r>
                </w:p>
              </w:tc>
            </w:tr>
          </w:tbl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Так же в МБДОУ д/с № 10  имеется</w:t>
            </w:r>
            <w:r w:rsidR="00F63413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компьютера, 3 ноутбука,  6 принтеров, 1 музыкальный центр, мультимедийный проектор, экран.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МБДОУ д/с № 10 учебными, наглядными пособиями и материалами  обеспечено по всем разделам программы, идет постоянное обновление библиотечного и методического фонда.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Обеспечение безопасности пребывания детей в ДОУ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Для обеспечения безопасности детей имеется тревожная кнопка; здание учреждения оборудовано системой автоматической пожарной сигнализации (ПС). Установлены домофоны, камеры видеонаблюдения.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На входных дверях ДОУ имеются внутренние засовы (замки), гарантирующие ограничение доступа в помещение ДОУ посторонним лицам. Забор, 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Выполняются требования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по организации санитарно-эпидемиологических условий.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Созданы необходимые условия для выполнения инструкций по охране жизни и здоровья детей. Инструктажи с персоналом проводится своевременно, согласно плану.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C  воспитанниками проводится цикл бесед и занятий по организации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жизнидеятельности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В ДОУ имеется центральное отопление, горячее водоснабжение, канализация в удовлетворительном состоянии, установлены металлопластиковые окна во всех помещениях.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Пищеблок обеспечен необходимым технологическим оборудованием (находится в исправном состоянии).</w:t>
            </w:r>
          </w:p>
          <w:p w:rsidR="00A20376" w:rsidRDefault="00A20376" w:rsidP="0061377E">
            <w:pPr>
              <w:spacing w:before="280"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Качество и организация питания: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Питание детей осуществляется согласно Положению об Организации питания в ДОУ.</w:t>
            </w:r>
          </w:p>
          <w:p w:rsidR="00A20376" w:rsidRDefault="00A20376" w:rsidP="006905F9">
            <w:pPr>
              <w:spacing w:before="280"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>Питание 4-х разовое, сбалансированное, на основе 10-дневного меню с соблюдением требований  СанПиН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20376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0" w:line="360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4. Кадровый потенциал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before="280" w:after="280"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4"/>
                <w:szCs w:val="24"/>
                <w:lang w:eastAsia="ru-RU"/>
              </w:rPr>
              <w:t>Характеристика педагогического состава: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штату педагогов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работает фактически -14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физической культуре -1 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– 1 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 -1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- 10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Вакансии: нет</w:t>
            </w:r>
          </w:p>
          <w:p w:rsidR="00A20376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по уровню образования:</w:t>
            </w:r>
          </w:p>
          <w:p w:rsidR="00A20376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высшее- 12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376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среднее специальное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376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по квалификационной категории:</w:t>
            </w:r>
          </w:p>
          <w:p w:rsidR="00A20376" w:rsidRPr="0026740F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- 9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376" w:rsidRPr="0026740F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кв. категория-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</w:p>
          <w:p w:rsidR="00A20376" w:rsidRPr="0026740F" w:rsidRDefault="00A20376" w:rsidP="0061377E">
            <w:pPr>
              <w:spacing w:after="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 категории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67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A20376" w:rsidRPr="0026740F" w:rsidRDefault="00A20376" w:rsidP="0061377E">
            <w:pPr>
              <w:spacing w:before="280" w:after="280" w:line="276" w:lineRule="auto"/>
              <w:rPr>
                <w:color w:val="000000"/>
              </w:rPr>
            </w:pPr>
            <w:r w:rsidRPr="00267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по педагогическому стажу:</w:t>
            </w:r>
          </w:p>
          <w:p w:rsidR="00A20376" w:rsidRPr="002065AB" w:rsidRDefault="00A20376" w:rsidP="0061377E">
            <w:pPr>
              <w:spacing w:after="0" w:line="276" w:lineRule="auto"/>
              <w:rPr>
                <w:color w:val="auto"/>
              </w:rPr>
            </w:pPr>
            <w:r w:rsidRPr="002065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  <w:lang w:eastAsia="ru-RU"/>
              </w:rPr>
              <w:t>- д</w:t>
            </w:r>
            <w:r w:rsidRPr="002065A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white"/>
                <w:lang w:eastAsia="ru-RU"/>
              </w:rPr>
              <w:t>о 5 лет-  3 чел.</w:t>
            </w:r>
          </w:p>
          <w:p w:rsidR="00A20376" w:rsidRPr="002065AB" w:rsidRDefault="00A20376" w:rsidP="0061377E">
            <w:pPr>
              <w:spacing w:after="0" w:line="276" w:lineRule="auto"/>
              <w:rPr>
                <w:color w:val="auto"/>
              </w:rPr>
            </w:pPr>
            <w:r w:rsidRPr="002065A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white"/>
                <w:lang w:eastAsia="ru-RU"/>
              </w:rPr>
              <w:t>- от 5 до 10 лет- 3 чел.</w:t>
            </w:r>
          </w:p>
          <w:p w:rsidR="00A20376" w:rsidRPr="002065AB" w:rsidRDefault="00A20376" w:rsidP="0061377E">
            <w:pPr>
              <w:spacing w:after="0" w:line="276" w:lineRule="auto"/>
              <w:rPr>
                <w:color w:val="auto"/>
              </w:rPr>
            </w:pPr>
            <w:r w:rsidRPr="002065A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white"/>
                <w:lang w:eastAsia="ru-RU"/>
              </w:rPr>
              <w:t>- от 10 до 15 лет- 4 чел.</w:t>
            </w:r>
          </w:p>
          <w:p w:rsidR="00A20376" w:rsidRPr="002065AB" w:rsidRDefault="00A20376" w:rsidP="0061377E">
            <w:pPr>
              <w:spacing w:after="0" w:line="276" w:lineRule="auto"/>
              <w:rPr>
                <w:color w:val="auto"/>
              </w:rPr>
            </w:pPr>
            <w:r w:rsidRPr="002065A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white"/>
                <w:lang w:eastAsia="ru-RU"/>
              </w:rPr>
              <w:t>- свыше 15 лет-  4чел.</w:t>
            </w:r>
          </w:p>
          <w:p w:rsidR="00A20376" w:rsidRPr="00BB5E65" w:rsidRDefault="00A20376" w:rsidP="006137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Анализ кадрового обеспечения педагогического процесса говорит о заметном росте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изма педагогов в течение года. 50 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% педагогов имеют высшую квалификационную категорию.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2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3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учебном году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высшую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квалификационную категорию </w:t>
            </w:r>
            <w:proofErr w:type="gramStart"/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аттестован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  2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</w:t>
            </w: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</w:p>
          <w:p w:rsidR="00A20376" w:rsidRPr="002065AB" w:rsidRDefault="00A20376" w:rsidP="0061377E">
            <w:pPr>
              <w:spacing w:after="0" w:line="276" w:lineRule="auto"/>
              <w:jc w:val="center"/>
              <w:rPr>
                <w:color w:val="auto"/>
              </w:rPr>
            </w:pPr>
            <w:r w:rsidRPr="002065A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highlight w:val="white"/>
                <w:lang w:eastAsia="ru-RU"/>
              </w:rPr>
              <w:t>Курсовая переподготов</w:t>
            </w:r>
            <w:r w:rsidRPr="002065AB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ка, обучение:</w:t>
            </w:r>
          </w:p>
          <w:p w:rsidR="00A20376" w:rsidRPr="002065AB" w:rsidRDefault="00A20376" w:rsidP="006905F9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06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06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06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  1 педагог  прошел курсы повышения квалификации по должности воспитатель в дошкольном образовании в </w:t>
            </w:r>
            <w:proofErr w:type="spellStart"/>
            <w:r w:rsidRPr="00206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ИПКи</w:t>
            </w:r>
            <w:proofErr w:type="spellEnd"/>
            <w:r w:rsidRPr="00206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ППРО, 4 педагога прошли курсы  повышения квалификации в ИППК и ППРО г. Новочеркасска.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педагога прошли курсы </w:t>
            </w:r>
            <w:r w:rsidRPr="002065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20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квалификации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06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ополнительной  профессиональной программе « Сопровождение образовательного процесса лиц с ОВЗ»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ФГБОУ ВО «ДГТУ».</w:t>
            </w:r>
            <w:proofErr w:type="gramEnd"/>
          </w:p>
          <w:p w:rsidR="00A20376" w:rsidRPr="00BB5E65" w:rsidRDefault="00A20376" w:rsidP="0061377E">
            <w:pPr>
              <w:spacing w:after="0" w:line="276" w:lineRule="auto"/>
              <w:rPr>
                <w:color w:val="000000"/>
              </w:rPr>
            </w:pPr>
            <w:r w:rsidRPr="00B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B5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 педагоги МБДОУ активно участвовали в реализации целей и задач годовых  планов работы.</w:t>
            </w:r>
          </w:p>
        </w:tc>
      </w:tr>
      <w:tr w:rsidR="00A20376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>5. Результаты деятельности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Pr="00D14510" w:rsidRDefault="00A20376" w:rsidP="0061377E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осуществления инновационной деятельности коллектива проведена следующая работа:</w:t>
            </w:r>
          </w:p>
          <w:p w:rsidR="00A20376" w:rsidRPr="00D14510" w:rsidRDefault="00A20376" w:rsidP="0061377E">
            <w:pPr>
              <w:spacing w:after="0" w:line="276" w:lineRule="auto"/>
              <w:jc w:val="both"/>
              <w:rPr>
                <w:color w:val="auto"/>
              </w:rPr>
            </w:pPr>
            <w:r w:rsidRPr="00D145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Уровень профессиональной компетентности педагогов  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МБДОУ д/с № 10 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области обучения дошкольников правилам дорожного движения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был повышен  на основе проведения практических семинаров и изучения опыта работы педагогов других р</w:t>
            </w:r>
            <w:r w:rsidR="00B438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егионов страны, посредством </w:t>
            </w:r>
            <w:proofErr w:type="spellStart"/>
            <w:r w:rsidR="00B438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веби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наров</w:t>
            </w:r>
            <w:proofErr w:type="spellEnd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20376" w:rsidRPr="00D14510" w:rsidRDefault="00B4387F" w:rsidP="0061377E">
            <w:pPr>
              <w:spacing w:after="0" w:line="276" w:lineRule="auto"/>
              <w:jc w:val="both"/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Веби</w:t>
            </w:r>
            <w:r w:rsidR="00A20376"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</w:t>
            </w:r>
            <w:proofErr w:type="spellEnd"/>
            <w:r w:rsidR="00A20376"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«Особенности изучения правил дорожного движения старшими дошкольниками (ФГОС ДО)» ООО издательства «Учитель», </w:t>
            </w:r>
            <w:proofErr w:type="spellStart"/>
            <w:r w:rsidR="00A20376"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вебинар</w:t>
            </w:r>
            <w:proofErr w:type="spellEnd"/>
            <w:r w:rsidR="00A20376"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«Обучаем безопасности на дороге малышей» ООО издание «Золотой век»  позволили внести изменения </w:t>
            </w:r>
            <w:r w:rsidR="00A20376" w:rsidRPr="00D145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организацию образовательного пространства с учетом ИКТ</w:t>
            </w:r>
            <w:proofErr w:type="gramStart"/>
            <w:r w:rsidR="00A20376"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A20376" w:rsidRDefault="00A20376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Приобретено методическое ИКТ обеспечение: </w:t>
            </w:r>
            <w:proofErr w:type="spellStart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Геймплей</w:t>
            </w:r>
            <w:proofErr w:type="spellEnd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игры «Нескучные уроки. </w:t>
            </w:r>
            <w:proofErr w:type="gramStart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ПДД для детей, «Безопасность ПДД» (комплекс развивающих </w:t>
            </w:r>
            <w:proofErr w:type="spellStart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инерактивных</w:t>
            </w:r>
            <w:proofErr w:type="spellEnd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 по изучению ПДД детьми».</w:t>
            </w:r>
            <w:proofErr w:type="gramEnd"/>
          </w:p>
          <w:p w:rsidR="00A20376" w:rsidRPr="00D14510" w:rsidRDefault="00A20376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Разработаны </w:t>
            </w:r>
            <w:r w:rsidRPr="00D1451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игры по ПДД с использованием </w:t>
            </w:r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сервисов: </w:t>
            </w:r>
            <w:hyperlink r:id="rId8" w:tgtFrame="_blank" w:history="1">
              <w:proofErr w:type="spellStart"/>
              <w:r w:rsidRPr="00D14510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bdr w:val="none" w:sz="0" w:space="0" w:color="auto" w:frame="1"/>
                </w:rPr>
                <w:t>LearningApps</w:t>
              </w:r>
              <w:proofErr w:type="spellEnd"/>
            </w:hyperlink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 (игры), </w:t>
            </w:r>
            <w:hyperlink r:id="rId9" w:tgtFrame="_blank" w:history="1">
              <w:proofErr w:type="spellStart"/>
              <w:r w:rsidRPr="00D14510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bdr w:val="none" w:sz="0" w:space="0" w:color="auto" w:frame="1"/>
                </w:rPr>
                <w:t>Jigsawplanet</w:t>
              </w:r>
              <w:proofErr w:type="spellEnd"/>
            </w:hyperlink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 (</w:t>
            </w:r>
            <w:proofErr w:type="spellStart"/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пазлы</w:t>
            </w:r>
            <w:proofErr w:type="spellEnd"/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), </w:t>
            </w:r>
            <w:hyperlink r:id="rId10" w:tgtFrame="_blank" w:history="1">
              <w:proofErr w:type="spellStart"/>
              <w:r w:rsidRPr="00D14510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bdr w:val="none" w:sz="0" w:space="0" w:color="auto" w:frame="1"/>
                </w:rPr>
                <w:t>QrCoder</w:t>
              </w:r>
              <w:proofErr w:type="spellEnd"/>
              <w:r w:rsidRPr="00D14510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bdr w:val="none" w:sz="0" w:space="0" w:color="auto" w:frame="1"/>
                </w:rPr>
                <w:t> </w:t>
              </w:r>
            </w:hyperlink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(QR коды), </w:t>
            </w:r>
            <w:hyperlink r:id="rId11" w:tgtFrame="_blank" w:history="1">
              <w:r w:rsidRPr="00D14510">
                <w:rPr>
                  <w:rStyle w:val="a3"/>
                  <w:rFonts w:ascii="Times New Roman" w:hAnsi="Times New Roman" w:cs="Times New Roman"/>
                  <w:iCs/>
                  <w:color w:val="auto"/>
                  <w:sz w:val="24"/>
                  <w:szCs w:val="24"/>
                  <w:bdr w:val="none" w:sz="0" w:space="0" w:color="auto" w:frame="1"/>
                </w:rPr>
                <w:t>Rebus1.com</w:t>
              </w:r>
            </w:hyperlink>
            <w:r w:rsidRPr="00D1451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 (ребусы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).</w:t>
            </w:r>
          </w:p>
          <w:p w:rsidR="00A20376" w:rsidRPr="00D14510" w:rsidRDefault="00A20376" w:rsidP="0061377E">
            <w:pPr>
              <w:spacing w:after="0" w:line="276" w:lineRule="auto"/>
              <w:jc w:val="both"/>
              <w:rPr>
                <w:color w:val="auto"/>
              </w:rPr>
            </w:pP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Работает страница на официальном сайте «Безопасность на дороге» - (</w:t>
            </w:r>
            <w:hyperlink r:id="rId12" w:history="1">
              <w:r w:rsidRPr="00D1451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http://sad10.virtualtaganrog.ru/bezopasnye-dorogi-detjam.html</w:t>
              </w:r>
            </w:hyperlink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на которой для педагогов и родителей размещены материалы по обучению воспитанников  безопасному поведению на дороге. Имеются ссылки на </w:t>
            </w:r>
            <w:proofErr w:type="spellStart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интернетные</w:t>
            </w:r>
            <w:proofErr w:type="spellEnd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ресурсы  ГАИ У ГИБДД Ростовской области, газеты «Добрая дорога детства», Общероссийской детской общественной организации «Школа </w:t>
            </w:r>
            <w:bookmarkStart w:id="0" w:name="_GoBack"/>
            <w:bookmarkEnd w:id="0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юного пешехода». А Рубрика  «Безопасные дороги детям» знакомит с нашими достижениями. </w:t>
            </w:r>
          </w:p>
          <w:p w:rsidR="00A20376" w:rsidRDefault="00A20376" w:rsidP="006905F9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Так в 202</w:t>
            </w:r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— 202</w:t>
            </w:r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году  </w:t>
            </w:r>
            <w:r w:rsidRPr="005704C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МБДОУ д/с № 10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получили гран </w:t>
            </w:r>
            <w:proofErr w:type="gramStart"/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proofErr w:type="gramEnd"/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двум номинациям в конкурсе  </w:t>
            </w:r>
            <w:r w:rsidR="00451352" w:rsidRPr="00451352">
              <w:rPr>
                <w:rStyle w:val="text"/>
                <w:rFonts w:ascii="Times New Roman" w:hAnsi="Times New Roman" w:cs="Times New Roman"/>
              </w:rPr>
              <w:t xml:space="preserve">«Родительский патруль», ЮПИД и ЮИД выбирают безопасность» в номинации </w:t>
            </w:r>
            <w:r w:rsidR="00451352" w:rsidRPr="0045135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«ВИДЕОРОЛИК»</w:t>
            </w:r>
            <w:r w:rsidRPr="004513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20376" w:rsidRPr="00451352" w:rsidRDefault="00A20376" w:rsidP="0061377E">
            <w:pPr>
              <w:shd w:val="clear" w:color="auto" w:fill="FFFFFF"/>
              <w:spacing w:after="0" w:line="276" w:lineRule="auto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E7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Педагоги </w:t>
            </w:r>
            <w:r w:rsidRPr="00DE7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ДОУ приняли участие: </w:t>
            </w:r>
          </w:p>
          <w:p w:rsidR="00A20376" w:rsidRDefault="00A20376" w:rsidP="0061377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E7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 Всероссийском конкурсе «Безопасная дорога детям -2022», </w:t>
            </w:r>
          </w:p>
          <w:p w:rsidR="00A20376" w:rsidRDefault="00451352" w:rsidP="0061377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A20376" w:rsidRPr="00DE7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 Областном родительском всеобуче на тему: «Профилактика детского дорожно-транспортного травматизма», </w:t>
            </w:r>
          </w:p>
          <w:p w:rsidR="00A20376" w:rsidRPr="00451352" w:rsidRDefault="00A20376" w:rsidP="0061377E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E7B11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в </w:t>
            </w:r>
            <w:r w:rsidRPr="00DE7B1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региональном сетевом образовательном проекте «Территория безопасности»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</w:p>
          <w:p w:rsidR="00A20376" w:rsidRDefault="00A20376" w:rsidP="006905F9">
            <w:pPr>
              <w:pStyle w:val="TableParagraph"/>
              <w:tabs>
                <w:tab w:val="left" w:pos="3569"/>
                <w:tab w:val="left" w:pos="4650"/>
                <w:tab w:val="left" w:pos="5627"/>
              </w:tabs>
              <w:spacing w:line="276" w:lineRule="auto"/>
              <w:ind w:left="7" w:right="115" w:firstLine="426"/>
              <w:jc w:val="both"/>
              <w:rPr>
                <w:sz w:val="24"/>
                <w:szCs w:val="24"/>
              </w:rPr>
            </w:pPr>
            <w:r w:rsidRPr="00DE7B11">
              <w:rPr>
                <w:w w:val="105"/>
                <w:sz w:val="24"/>
                <w:szCs w:val="24"/>
              </w:rPr>
              <w:t xml:space="preserve">Методическая разработка по теме: </w:t>
            </w:r>
            <w:r w:rsidRPr="00DE7B11">
              <w:rPr>
                <w:sz w:val="24"/>
                <w:szCs w:val="24"/>
              </w:rPr>
              <w:t>“Игровые технологии на страже дорожной безопасности” </w:t>
            </w:r>
            <w:r w:rsidRPr="00DE7B11">
              <w:rPr>
                <w:w w:val="105"/>
                <w:sz w:val="24"/>
                <w:szCs w:val="24"/>
              </w:rPr>
              <w:t xml:space="preserve"> размещена </w:t>
            </w:r>
            <w:r w:rsidRPr="00DE7B11">
              <w:rPr>
                <w:sz w:val="24"/>
                <w:szCs w:val="24"/>
              </w:rPr>
              <w:t xml:space="preserve">в сборнике методических материалов по итогам </w:t>
            </w:r>
            <w:r w:rsidRPr="00DE7B11">
              <w:rPr>
                <w:bCs/>
                <w:sz w:val="24"/>
                <w:szCs w:val="24"/>
              </w:rPr>
              <w:t>регионального сетевого образовательного пр</w:t>
            </w:r>
            <w:r>
              <w:rPr>
                <w:bCs/>
                <w:sz w:val="24"/>
                <w:szCs w:val="24"/>
              </w:rPr>
              <w:t xml:space="preserve">оекта «Территория безопасности», а </w:t>
            </w:r>
            <w:r>
              <w:rPr>
                <w:sz w:val="24"/>
                <w:szCs w:val="24"/>
              </w:rPr>
              <w:t>втор</w:t>
            </w:r>
            <w:r w:rsidRPr="00DE7B11">
              <w:rPr>
                <w:sz w:val="24"/>
                <w:szCs w:val="24"/>
              </w:rPr>
              <w:t>: Заведующим МБДОУ д/с № 10 Фоменко Т.Г., «Конспект</w:t>
            </w:r>
            <w:r>
              <w:rPr>
                <w:sz w:val="24"/>
                <w:szCs w:val="24"/>
              </w:rPr>
              <w:t xml:space="preserve"> совместной </w:t>
            </w:r>
            <w:r w:rsidRPr="00DE7B11">
              <w:rPr>
                <w:sz w:val="24"/>
                <w:szCs w:val="24"/>
              </w:rPr>
              <w:t>организованной образовательной деятельности по социально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E7B11">
              <w:rPr>
                <w:sz w:val="24"/>
                <w:szCs w:val="24"/>
              </w:rPr>
              <w:t>-к</w:t>
            </w:r>
            <w:proofErr w:type="gramEnd"/>
            <w:r w:rsidRPr="00DE7B11">
              <w:rPr>
                <w:sz w:val="24"/>
                <w:szCs w:val="24"/>
              </w:rPr>
              <w:t>оммуникативному развитию детей среднего</w:t>
            </w:r>
            <w:r w:rsidRPr="00DE7B11">
              <w:rPr>
                <w:spacing w:val="-14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и</w:t>
            </w:r>
            <w:r w:rsidRPr="00DE7B11">
              <w:rPr>
                <w:spacing w:val="-17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старшего</w:t>
            </w:r>
            <w:r w:rsidRPr="00DE7B11">
              <w:rPr>
                <w:spacing w:val="-8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дошкольного</w:t>
            </w:r>
            <w:r w:rsidRPr="00DE7B11">
              <w:rPr>
                <w:spacing w:val="-2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возраста</w:t>
            </w:r>
            <w:r w:rsidRPr="00DE7B11">
              <w:rPr>
                <w:spacing w:val="-13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(4-6</w:t>
            </w:r>
            <w:r w:rsidRPr="00DE7B11">
              <w:rPr>
                <w:spacing w:val="-17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лет) по</w:t>
            </w:r>
            <w:r w:rsidRPr="00DE7B11">
              <w:rPr>
                <w:spacing w:val="70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обучению</w:t>
            </w:r>
            <w:r w:rsidRPr="00DE7B11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безопасному</w:t>
            </w:r>
            <w:r w:rsidRPr="00DE7B11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поведению</w:t>
            </w:r>
            <w:r w:rsidRPr="00DE7B11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на</w:t>
            </w:r>
            <w:r w:rsidRPr="00DE7B11">
              <w:rPr>
                <w:spacing w:val="72"/>
                <w:sz w:val="24"/>
                <w:szCs w:val="24"/>
              </w:rPr>
              <w:t xml:space="preserve"> </w:t>
            </w:r>
            <w:r w:rsidRPr="00DE7B11">
              <w:rPr>
                <w:spacing w:val="-2"/>
                <w:sz w:val="24"/>
                <w:szCs w:val="24"/>
              </w:rPr>
              <w:t xml:space="preserve">дороге </w:t>
            </w:r>
            <w:r w:rsidRPr="00DE7B11">
              <w:rPr>
                <w:sz w:val="24"/>
                <w:szCs w:val="24"/>
              </w:rPr>
              <w:t>«Внимание, пешеходный переход!» с участием команды</w:t>
            </w:r>
            <w:r w:rsidRPr="00DE7B11">
              <w:rPr>
                <w:spacing w:val="-7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ЮПИД</w:t>
            </w:r>
            <w:r w:rsidRPr="00DE7B11">
              <w:rPr>
                <w:spacing w:val="-9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«Огоньки»</w:t>
            </w:r>
            <w:r w:rsidRPr="00DE7B11">
              <w:rPr>
                <w:spacing w:val="-3"/>
                <w:sz w:val="24"/>
                <w:szCs w:val="24"/>
              </w:rPr>
              <w:t xml:space="preserve"> </w:t>
            </w:r>
            <w:r w:rsidRPr="00DE7B11">
              <w:rPr>
                <w:sz w:val="24"/>
                <w:szCs w:val="24"/>
              </w:rPr>
              <w:t>2022г.</w:t>
            </w:r>
          </w:p>
          <w:p w:rsidR="00A20376" w:rsidRPr="00DE7B11" w:rsidRDefault="00A20376" w:rsidP="0061377E">
            <w:pPr>
              <w:pStyle w:val="TableParagraph"/>
              <w:tabs>
                <w:tab w:val="left" w:pos="3569"/>
                <w:tab w:val="left" w:pos="4650"/>
                <w:tab w:val="left" w:pos="5627"/>
              </w:tabs>
              <w:spacing w:line="276" w:lineRule="auto"/>
              <w:ind w:left="7" w:right="115" w:firstLine="426"/>
              <w:rPr>
                <w:sz w:val="24"/>
                <w:szCs w:val="24"/>
              </w:rPr>
            </w:pPr>
          </w:p>
          <w:p w:rsidR="00A20376" w:rsidRDefault="00A20376" w:rsidP="0061377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3.Разработана модель по взаимодействию и сотрудничеству ДОО с социальными партнерами в области профилактики детского дорожно-транспортного травматизма. Нашими социальными партнерами в вопросе обучения дошкольников правилам дорожного движения стали: ОГИБДД У МВД России по городу Таганрогу, Центральная городская детская библиотека имени М.Горького, ТФ ФГАОУ ДПО «Ростовская Ю</w:t>
            </w:r>
            <w:r w:rsidR="00F634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АШ»</w:t>
            </w:r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МОБУ СОШ № 34, ГБПОУ РО «Таганрогский техникум машиностроения и металлургии «</w:t>
            </w:r>
            <w:proofErr w:type="spellStart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Тагмет</w:t>
            </w:r>
            <w:proofErr w:type="spellEnd"/>
            <w:r w:rsidRPr="00D145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  <w:p w:rsidR="00A20376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МБДОУ д/с №10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является областной инновационной площадкой по реализации инновационного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образовательного проекта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«Сетевое взаимодействие ДОО с образовательными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организациями города, а так же с другими заинтересованными организациями по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предупреждению детского дорожно-транспортного травматизма в рамках реализации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5704C8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Областного проекта «Безопасные дороги — Донскому краю» (приказ МО и ПО РО от</w:t>
            </w:r>
            <w:r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13.07.2020. № 549).</w:t>
            </w:r>
          </w:p>
          <w:p w:rsidR="00A20376" w:rsidRPr="005704C8" w:rsidRDefault="00A20376" w:rsidP="0061377E">
            <w:pPr>
              <w:spacing w:after="0" w:line="276" w:lineRule="auto"/>
              <w:ind w:firstLine="2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2019 МБДОУ д/с  10 является муниципальным центром по безопасности дорожного движения - приказ Управления образования города Таганрога № 1078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  <w:t xml:space="preserve"> от 13.09.2019г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«Об организации и работе центров по безопасности дорожного движения».</w:t>
            </w:r>
          </w:p>
          <w:p w:rsidR="00A20376" w:rsidRPr="005704C8" w:rsidRDefault="00A20376" w:rsidP="0061377E">
            <w:pPr>
              <w:spacing w:after="0" w:line="276" w:lineRule="auto"/>
              <w:ind w:firstLine="2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взаимодействия с социальными партнерами были проведены акции совместно с командой ЮИД  « Дети! Дорога! Жизнь!»</w:t>
            </w:r>
            <w:r w:rsidRPr="005704C8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, с</w:t>
            </w:r>
            <w:r w:rsidRPr="005704C8">
              <w:rPr>
                <w:rFonts w:ascii="Times New Roman" w:hAnsi="Times New Roman" w:cs="Times New Roman"/>
                <w:color w:val="auto"/>
                <w:spacing w:val="-5"/>
                <w:w w:val="105"/>
                <w:sz w:val="24"/>
                <w:szCs w:val="24"/>
              </w:rPr>
              <w:t xml:space="preserve"> </w:t>
            </w:r>
            <w:r w:rsidRPr="005704C8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 xml:space="preserve">участием родителей «Мама рулит», </w:t>
            </w:r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«Безопасные зимние дороги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5704C8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 xml:space="preserve">, 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4513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Заметный пешеход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5704C8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 xml:space="preserve">. </w:t>
            </w:r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проведенных мероприятий с воспитанниками были освещены в газетах «Добрая дорога детства», «</w:t>
            </w:r>
            <w:proofErr w:type="spellStart"/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АвтоДон</w:t>
            </w:r>
            <w:proofErr w:type="spellEnd"/>
            <w:r w:rsidRPr="00570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  <w:p w:rsidR="00A20376" w:rsidRPr="001E38C9" w:rsidRDefault="00A20376" w:rsidP="0061377E">
            <w:pPr>
              <w:spacing w:after="0" w:line="276" w:lineRule="auto"/>
              <w:jc w:val="both"/>
              <w:rPr>
                <w:color w:val="auto"/>
              </w:rPr>
            </w:pPr>
            <w:r w:rsidRPr="001E3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Разработана и апробирована адаптивная программа по обучению детей дорожному движению «Грамота дороги» с учетом дополнительного образования воспитанников в разделе «Детское объединение ЮПИД».</w:t>
            </w:r>
          </w:p>
          <w:p w:rsidR="00A20376" w:rsidRPr="001E38C9" w:rsidRDefault="00A20376" w:rsidP="0061377E">
            <w:pPr>
              <w:spacing w:after="0" w:line="276" w:lineRule="auto"/>
              <w:jc w:val="both"/>
              <w:rPr>
                <w:color w:val="auto"/>
              </w:rPr>
            </w:pPr>
            <w:r w:rsidRPr="001E38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5. На официальном сайте </w:t>
            </w:r>
            <w:r w:rsidRPr="001E3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«Муниципальная опорная площадка по безопасности дорожного движения»</w:t>
            </w:r>
            <w:r w:rsidRPr="001E38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 (</w:t>
            </w:r>
            <w:r w:rsidRPr="001E38C9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http://sad10.vi</w:t>
            </w:r>
            <w:r w:rsidRPr="001E38C9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rtualtaganrog.ru/opornaja-ploshadka-po-izucheniyu-bezopasnosti-dorozhnogo-dvizhenija-3012.html</w:t>
            </w:r>
            <w:r w:rsidRPr="001E38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), на которой имеются </w:t>
            </w:r>
            <w:r w:rsidRPr="001E38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нормативные документы работы, план работы, отчет работы опорной площадки МБДОУ д/с № 10.</w:t>
            </w:r>
          </w:p>
          <w:p w:rsidR="00A20376" w:rsidRPr="00440D43" w:rsidRDefault="00A20376" w:rsidP="0061377E">
            <w:pPr>
              <w:pStyle w:val="a7"/>
              <w:contextualSpacing/>
              <w:jc w:val="center"/>
              <w:rPr>
                <w:rFonts w:ascii="YS Text" w:eastAsia="Times New Roman" w:hAnsi="YS Text" w:cs="Times New Roman"/>
                <w:kern w:val="0"/>
                <w:sz w:val="23"/>
                <w:szCs w:val="23"/>
              </w:rPr>
            </w:pPr>
            <w:r w:rsidRPr="001E3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участии педагогов в  методической работе и  обобщение</w:t>
            </w:r>
            <w:r w:rsidRPr="00440D43">
              <w:rPr>
                <w:rFonts w:ascii="YS Text" w:eastAsia="Times New Roman" w:hAnsi="YS Text" w:cs="Times New Roman"/>
                <w:kern w:val="0"/>
                <w:sz w:val="23"/>
                <w:szCs w:val="23"/>
              </w:rPr>
              <w:t>.</w:t>
            </w:r>
          </w:p>
          <w:p w:rsidR="00A20376" w:rsidRPr="001E38C9" w:rsidRDefault="00A20376" w:rsidP="006905F9">
            <w:pPr>
              <w:shd w:val="clear" w:color="auto" w:fill="FFFFFF"/>
              <w:suppressAutoHyphens w:val="0"/>
              <w:spacing w:after="0" w:line="276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38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 В</w:t>
            </w:r>
            <w:r w:rsidRPr="00440D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 педагоги стали активными участниками </w:t>
            </w:r>
            <w:r w:rsidRPr="00440D43"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  <w:t xml:space="preserve"> Всероссийского форума «Воспитатели России»: «Воспитываем здорового ребёнка. </w:t>
            </w:r>
            <w:r w:rsidRPr="001E38C9"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  <w:t>Цифровая эпоха</w:t>
            </w:r>
            <w:r w:rsidRPr="001E38C9">
              <w:rPr>
                <w:rFonts w:ascii="YS Text" w:eastAsia="Times New Roman" w:hAnsi="YS Text" w:cs="Times New Roman" w:hint="eastAsia"/>
                <w:color w:val="auto"/>
                <w:kern w:val="0"/>
                <w:sz w:val="23"/>
                <w:szCs w:val="23"/>
              </w:rPr>
              <w:t>»</w:t>
            </w:r>
            <w:r w:rsidRPr="001E38C9"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  <w:t xml:space="preserve"> октябрь 202</w:t>
            </w:r>
            <w:r w:rsidR="00451352"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  <w:t>2</w:t>
            </w:r>
            <w:r w:rsidRPr="001E38C9"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  <w:t>г.</w:t>
            </w:r>
            <w:r w:rsidRPr="00440D43"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  <w:t>,</w:t>
            </w:r>
          </w:p>
          <w:p w:rsidR="00A20376" w:rsidRPr="001E38C9" w:rsidRDefault="00A20376" w:rsidP="006905F9">
            <w:pPr>
              <w:pStyle w:val="a7"/>
              <w:contextualSpacing/>
              <w:jc w:val="both"/>
            </w:pP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>-Участие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>форуме  «Воспитатели России» «Дошкольное воспитание: новые ориентиры для педагогов и родителей» апрель 202</w:t>
            </w:r>
            <w:r w:rsidR="0045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A20376" w:rsidRDefault="00A20376" w:rsidP="006905F9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8C9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в </w:t>
            </w:r>
            <w:proofErr w:type="spellStart"/>
            <w:r w:rsidRPr="001E38C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1E38C9"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на дошкольном уровне в условиях ФГОС» 2022;</w:t>
            </w:r>
          </w:p>
          <w:p w:rsidR="00A20376" w:rsidRDefault="00A20376" w:rsidP="006905F9">
            <w:pPr>
              <w:tabs>
                <w:tab w:val="left" w:pos="559"/>
              </w:tabs>
              <w:spacing w:after="0" w:line="276" w:lineRule="auto"/>
              <w:ind w:right="-14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1DD">
              <w:rPr>
                <w:rFonts w:ascii="Times New Roman" w:hAnsi="Times New Roman" w:cs="Times New Roman"/>
                <w:sz w:val="24"/>
                <w:szCs w:val="24"/>
              </w:rPr>
              <w:t>участвовали в  Веб-семинар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41DD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инновационных методов и приёмов в коррекционно-психологической практике сопровождения детей, имеющих нарушения в развитии» 202</w:t>
            </w:r>
            <w:r w:rsidR="00451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20376" w:rsidRPr="00440D43" w:rsidRDefault="00A20376" w:rsidP="006905F9">
            <w:pPr>
              <w:pStyle w:val="TableParagraph"/>
              <w:tabs>
                <w:tab w:val="left" w:pos="3569"/>
                <w:tab w:val="left" w:pos="4650"/>
                <w:tab w:val="left" w:pos="5627"/>
              </w:tabs>
              <w:spacing w:line="276" w:lineRule="auto"/>
              <w:ind w:left="0" w:right="115"/>
              <w:jc w:val="both"/>
            </w:pPr>
            <w:r w:rsidRPr="00440D43">
              <w:rPr>
                <w:sz w:val="24"/>
                <w:szCs w:val="24"/>
              </w:rPr>
              <w:t>- Педагоги принимали активное участие в  муниципальных семинарах-практикумах,</w:t>
            </w:r>
            <w:r w:rsidR="00451352">
              <w:rPr>
                <w:sz w:val="24"/>
                <w:szCs w:val="24"/>
              </w:rPr>
              <w:t xml:space="preserve"> </w:t>
            </w:r>
            <w:r w:rsidRPr="00440D43">
              <w:rPr>
                <w:sz w:val="24"/>
                <w:szCs w:val="24"/>
              </w:rPr>
              <w:t xml:space="preserve">проводимых Управлением образования город. </w:t>
            </w:r>
          </w:p>
          <w:p w:rsidR="00A20376" w:rsidRDefault="00A20376" w:rsidP="006905F9">
            <w:pPr>
              <w:shd w:val="clear" w:color="auto" w:fill="FFFFFF"/>
              <w:suppressAutoHyphens w:val="0"/>
              <w:spacing w:after="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440D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МБДОУ делились опытом своей работы на открытых мероприятиях в ДОУ.</w:t>
            </w:r>
            <w:r w:rsidRPr="00440D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51352" w:rsidRDefault="00451352" w:rsidP="006905F9">
            <w:pPr>
              <w:shd w:val="clear" w:color="auto" w:fill="FFFFFF"/>
              <w:suppressAutoHyphens w:val="0"/>
              <w:spacing w:after="0" w:line="276" w:lineRule="auto"/>
              <w:contextualSpacing w:val="0"/>
              <w:jc w:val="both"/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Был проведен городской открытый показ занятия по развитию речи.</w:t>
            </w:r>
          </w:p>
          <w:p w:rsidR="00A20376" w:rsidRPr="003144E5" w:rsidRDefault="00A20376" w:rsidP="0061377E">
            <w:pPr>
              <w:shd w:val="clear" w:color="auto" w:fill="FFFFFF"/>
              <w:suppressAutoHyphens w:val="0"/>
              <w:spacing w:after="0" w:line="276" w:lineRule="auto"/>
              <w:ind w:firstLine="225"/>
              <w:contextualSpacing w:val="0"/>
              <w:rPr>
                <w:rFonts w:ascii="YS Text" w:eastAsia="Times New Roman" w:hAnsi="YS Text" w:cs="Times New Roman"/>
                <w:color w:val="auto"/>
                <w:kern w:val="0"/>
                <w:sz w:val="23"/>
                <w:szCs w:val="23"/>
              </w:rPr>
            </w:pPr>
          </w:p>
          <w:p w:rsidR="00A20376" w:rsidRPr="003144E5" w:rsidRDefault="00A20376" w:rsidP="0061377E">
            <w:pPr>
              <w:shd w:val="clear" w:color="auto" w:fill="FFFFFF"/>
              <w:suppressAutoHyphens w:val="0"/>
              <w:spacing w:after="0" w:line="276" w:lineRule="auto"/>
              <w:ind w:firstLine="225"/>
              <w:contextualSpacing w:val="0"/>
              <w:jc w:val="center"/>
              <w:rPr>
                <w:color w:val="auto"/>
              </w:rPr>
            </w:pPr>
            <w:r w:rsidRPr="003144E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Сведения об участии воспитанников в конкурсах</w:t>
            </w:r>
          </w:p>
          <w:p w:rsidR="00A20376" w:rsidRPr="00451352" w:rsidRDefault="00A20376" w:rsidP="0061377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352">
              <w:rPr>
                <w:rFonts w:ascii="Times New Roman" w:hAnsi="Times New Roman" w:cs="Times New Roman"/>
                <w:sz w:val="24"/>
                <w:szCs w:val="24"/>
              </w:rPr>
              <w:t>Участие МБДОУ в муниципальны</w:t>
            </w:r>
            <w:r w:rsidR="00F63413">
              <w:rPr>
                <w:rFonts w:ascii="Times New Roman" w:hAnsi="Times New Roman" w:cs="Times New Roman"/>
                <w:sz w:val="24"/>
                <w:szCs w:val="24"/>
              </w:rPr>
              <w:t>х, областных мероприятиях в 2022-2023</w:t>
            </w:r>
            <w:r w:rsidRPr="0045135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A20376" w:rsidRPr="00451352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 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3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место в городском конкурсе вокального м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астерства «Маленький принц» 2023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г.;</w:t>
            </w:r>
          </w:p>
          <w:p w:rsidR="00A20376" w:rsidRPr="00451352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 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1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место в конкурсе "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Азовская волна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" 202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3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г;</w:t>
            </w:r>
          </w:p>
          <w:p w:rsidR="00A20376" w:rsidRPr="00451352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 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3 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место в городск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ом конкурсе «Птица счастья» 2023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г.;</w:t>
            </w:r>
          </w:p>
          <w:p w:rsidR="00A20376" w:rsidRPr="00451352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- 1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,</w:t>
            </w:r>
            <w:r w:rsid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2 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место в городском конкурсе </w:t>
            </w:r>
            <w:r w:rsidR="00451352"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рисунка «Я рисую танец» 2023</w:t>
            </w:r>
            <w:r w:rsidRPr="00451352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г.;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- 1 место в городском заочном творческом конкурсе «Живая нить времен» 2022г.; 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- 2 место городской заочный творческий конкурс «Земля моей мечты» 2022г.;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- 1 место во Всероссийско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м конкурсе «Путь к звездам» 2023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г;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- 1место в муниципальном конкурсе «Космические дали» 202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3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г.; 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- 1,2 места в городском конкурсе «Необычная 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буква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» 202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3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г;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- 1,2,е место в городском конкурсе для детей «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необъятный мир Чехова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» 202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3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г.; 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 участие в городских выставках рисунков, посвященных Дню защитника Отечества  «Есть такая профессия — Родину защищать» - </w:t>
            </w:r>
            <w:r w:rsidR="00B4387F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2023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.;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  участие в городском конкурсе рисунков и поделок по противопожарной</w:t>
            </w:r>
            <w:r w:rsidR="00F63413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безопасности «Неопалимая куп</w:t>
            </w:r>
            <w:r w:rsidR="00451352"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ина» (2, 3 место, участие) —  2023</w:t>
            </w: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г.; 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Воспитанники принимали активное участие в дистанционных конкурсах: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-1 место во всероссийском дистанционном конкурсе «Новогодние чудеса»; </w:t>
            </w:r>
          </w:p>
          <w:p w:rsidR="00A20376" w:rsidRPr="00B4387F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-1 место в IX Всероссийском марафоне «Веселая математика» (Уникум)</w:t>
            </w:r>
            <w:proofErr w:type="gramStart"/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,</w:t>
            </w:r>
            <w:proofErr w:type="gramEnd"/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A20376" w:rsidRPr="005841DD" w:rsidRDefault="00A20376" w:rsidP="0061377E">
            <w:pPr>
              <w:shd w:val="clear" w:color="auto" w:fill="FFFFFF"/>
              <w:suppressAutoHyphens w:val="0"/>
              <w:spacing w:after="0" w:line="276" w:lineRule="auto"/>
              <w:contextualSpacing w:val="0"/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</w:pPr>
            <w:r w:rsidRPr="00B4387F">
              <w:rPr>
                <w:rFonts w:ascii="YS Text" w:eastAsia="Times New Roman" w:hAnsi="YS Text" w:cs="Times New Roman"/>
                <w:color w:val="000000"/>
                <w:kern w:val="0"/>
                <w:sz w:val="23"/>
                <w:szCs w:val="23"/>
              </w:rPr>
              <w:t>-1 место во Всероссийской олимпиаде «Экология нужна, экология важна!».</w:t>
            </w:r>
          </w:p>
        </w:tc>
      </w:tr>
      <w:tr w:rsidR="00A20376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lang w:eastAsia="ru-RU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МБДОУ и их использование 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МБДОУ д/с № 10 формируются за счет бюджетных и внебюджетных средств. 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расходования бюджетных средств: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начисления на оплату труда 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услуг 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нефинансовых активов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расходования внебюджетных средств: </w:t>
            </w:r>
          </w:p>
          <w:p w:rsidR="00A20376" w:rsidRDefault="00A20376" w:rsidP="0061377E">
            <w:pPr>
              <w:pStyle w:val="1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формируются из доходов, полученных из средств, взимаемых за услуги по присмотру и уходу за детьми, и направляются на реализацию комплекса мер по организации питания, и хозяйственно-бытового обслуживания детей, обеспечению соблюдения ими личной гигиены и режима дня.</w:t>
            </w:r>
          </w:p>
        </w:tc>
      </w:tr>
      <w:tr w:rsidR="00A20376" w:rsidRPr="006905F9" w:rsidTr="0061377E">
        <w:tc>
          <w:tcPr>
            <w:tcW w:w="22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0376" w:rsidRPr="006905F9" w:rsidRDefault="00A20376" w:rsidP="006905F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bCs/>
                <w:color w:val="181910"/>
                <w:lang w:eastAsia="ru-RU"/>
              </w:rPr>
              <w:lastRenderedPageBreak/>
              <w:t>6</w:t>
            </w:r>
            <w:r w:rsidRPr="006905F9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.Заключение Перспективы и планы развития</w:t>
            </w:r>
          </w:p>
        </w:tc>
        <w:tc>
          <w:tcPr>
            <w:tcW w:w="8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0376" w:rsidRPr="006905F9" w:rsidRDefault="00A20376" w:rsidP="006905F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  <w:spacing w:val="-8"/>
              </w:rPr>
              <w:t>Цели и поставленные задачи МБДОУ д/с № 10 на отчетный период достигнуты. МБДОУ находится на этапе устойчивого функционирования и раз</w:t>
            </w:r>
            <w:r w:rsidRPr="006905F9">
              <w:rPr>
                <w:rFonts w:ascii="Times New Roman" w:hAnsi="Times New Roman" w:cs="Times New Roman"/>
                <w:spacing w:val="-8"/>
              </w:rPr>
              <w:softHyphen/>
              <w:t xml:space="preserve">вития: педагогический коллектив стабилен, избрано основное направление развития, идет осознанный, отработанный, но постоянно совершенствуемый образовательный процесс. </w:t>
            </w:r>
          </w:p>
          <w:p w:rsidR="00A20376" w:rsidRPr="006905F9" w:rsidRDefault="00A20376" w:rsidP="006905F9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  <w:spacing w:val="-8"/>
              </w:rPr>
              <w:t>Сопоставление прогнозируемых и достигнутых результатов реализации стратегии развития дошкольного учреждения позволяет свое</w:t>
            </w:r>
            <w:r w:rsidRPr="006905F9">
              <w:rPr>
                <w:rFonts w:ascii="Times New Roman" w:hAnsi="Times New Roman" w:cs="Times New Roman"/>
                <w:spacing w:val="-8"/>
              </w:rPr>
              <w:softHyphen/>
              <w:t>временно выявлять проблемы и находить пути их разрешения через воплощение в практику разработанных планов деятельности дошкольно</w:t>
            </w:r>
            <w:r w:rsidRPr="006905F9">
              <w:rPr>
                <w:rFonts w:ascii="Times New Roman" w:hAnsi="Times New Roman" w:cs="Times New Roman"/>
                <w:spacing w:val="-8"/>
              </w:rPr>
              <w:softHyphen/>
              <w:t>го учреждения, обеспечивающих достижение цели, с учетом имеющихся возможностей, мотивацию членов коллектива на перемены, обеспе</w:t>
            </w:r>
            <w:r w:rsidRPr="006905F9">
              <w:rPr>
                <w:rFonts w:ascii="Times New Roman" w:hAnsi="Times New Roman" w:cs="Times New Roman"/>
                <w:spacing w:val="-8"/>
              </w:rPr>
              <w:softHyphen/>
              <w:t xml:space="preserve">чение согласованности деятельности сотрудников в условиях перемен. </w:t>
            </w:r>
          </w:p>
          <w:p w:rsidR="00A20376" w:rsidRPr="006905F9" w:rsidRDefault="00A20376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color w:val="181910"/>
                <w:lang w:eastAsia="ru-RU"/>
              </w:rPr>
              <w:t>Положительные отзывы родителей о деятельности МБДОУ находят отражение в Книге обращений и на сайте учреждения.</w:t>
            </w:r>
          </w:p>
          <w:p w:rsidR="00A20376" w:rsidRPr="006905F9" w:rsidRDefault="00A20376" w:rsidP="006905F9">
            <w:pPr>
              <w:pStyle w:val="1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b/>
                <w:bCs/>
                <w:color w:val="181910"/>
                <w:lang w:eastAsia="ru-RU"/>
              </w:rPr>
              <w:t>Выводы по проведенному анализу и перспективы развития:</w:t>
            </w:r>
          </w:p>
          <w:p w:rsidR="00A20376" w:rsidRPr="006905F9" w:rsidRDefault="00A20376" w:rsidP="006905F9">
            <w:pPr>
              <w:numPr>
                <w:ilvl w:val="0"/>
                <w:numId w:val="1"/>
              </w:numPr>
              <w:spacing w:after="0" w:line="276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 xml:space="preserve">Воспитательно-образовательная деятельность проходит в соответствии с поставленными целями и задачами. </w:t>
            </w:r>
          </w:p>
          <w:p w:rsidR="00A20376" w:rsidRPr="006905F9" w:rsidRDefault="00A20376" w:rsidP="006905F9">
            <w:pPr>
              <w:numPr>
                <w:ilvl w:val="0"/>
                <w:numId w:val="1"/>
              </w:numPr>
              <w:spacing w:after="0" w:line="276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>Создается современная пространственная предметн</w:t>
            </w:r>
            <w:proofErr w:type="gramStart"/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>о-</w:t>
            </w:r>
            <w:proofErr w:type="gramEnd"/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 xml:space="preserve"> развивающая среда в группах согласно  ФГОС.</w:t>
            </w:r>
          </w:p>
          <w:p w:rsidR="00A20376" w:rsidRPr="006905F9" w:rsidRDefault="00A20376" w:rsidP="006905F9">
            <w:pPr>
              <w:numPr>
                <w:ilvl w:val="0"/>
                <w:numId w:val="1"/>
              </w:numPr>
              <w:spacing w:after="0" w:line="276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>Осуществляется  сотрудничество с социумом, положительно влияющее на качество оказания образовательных услуг.</w:t>
            </w:r>
          </w:p>
          <w:p w:rsidR="00A20376" w:rsidRPr="006905F9" w:rsidRDefault="00A20376" w:rsidP="006905F9">
            <w:pPr>
              <w:numPr>
                <w:ilvl w:val="0"/>
                <w:numId w:val="1"/>
              </w:numPr>
              <w:spacing w:after="0" w:line="276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 xml:space="preserve">Установлено эффективное взаимодействие с родителями через вовлечение их в организацию воспитательно-образовательной работы ДОУ </w:t>
            </w:r>
          </w:p>
          <w:p w:rsidR="00A20376" w:rsidRPr="006905F9" w:rsidRDefault="00A20376" w:rsidP="006905F9">
            <w:pPr>
              <w:numPr>
                <w:ilvl w:val="0"/>
                <w:numId w:val="1"/>
              </w:numPr>
              <w:spacing w:after="0" w:line="276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color w:val="1A1E0B"/>
                <w:lang w:eastAsia="ru-RU"/>
              </w:rPr>
              <w:t>ДОУ укомплектовано кадрами. Все педагоги регулярно проходят курсы повышения квалификации.</w:t>
            </w:r>
          </w:p>
          <w:p w:rsidR="00A20376" w:rsidRPr="006905F9" w:rsidRDefault="00A20376" w:rsidP="006905F9">
            <w:pPr>
              <w:spacing w:after="0" w:line="276" w:lineRule="auto"/>
              <w:ind w:left="480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eastAsia="Times New Roman" w:hAnsi="Times New Roman" w:cs="Times New Roman"/>
                <w:b/>
                <w:bCs/>
                <w:color w:val="181910"/>
                <w:lang w:eastAsia="ru-RU"/>
              </w:rPr>
              <w:t xml:space="preserve">Перспективы развития: </w:t>
            </w:r>
          </w:p>
          <w:p w:rsidR="006905F9" w:rsidRPr="006905F9" w:rsidRDefault="006905F9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1. Повышение профессиональной и ИКТ - компетентности педагогов. </w:t>
            </w:r>
          </w:p>
          <w:p w:rsidR="006905F9" w:rsidRPr="006905F9" w:rsidRDefault="006905F9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2. Интеграция в образовательную деятельность </w:t>
            </w:r>
            <w:proofErr w:type="spellStart"/>
            <w:r w:rsidRPr="006905F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6905F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05F9">
              <w:rPr>
                <w:rFonts w:ascii="Times New Roman" w:hAnsi="Times New Roman" w:cs="Times New Roman"/>
              </w:rPr>
              <w:t>здоровьеформирующих</w:t>
            </w:r>
            <w:proofErr w:type="spellEnd"/>
            <w:r w:rsidRPr="006905F9">
              <w:rPr>
                <w:rFonts w:ascii="Times New Roman" w:hAnsi="Times New Roman" w:cs="Times New Roman"/>
              </w:rPr>
              <w:t xml:space="preserve"> технологий на основе индивидуальных особенностей воспитанников. </w:t>
            </w:r>
          </w:p>
          <w:p w:rsidR="006905F9" w:rsidRPr="006905F9" w:rsidRDefault="006905F9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3. Обеспечение конкурентоспособности ДОУ. В настоящее время ДОУ располагает достаточными техническими, педагогическими и материальными ресурсами, способными удовлетворить запрос на получение качественного образовательного продукта, востребованного родителями и социумом. </w:t>
            </w:r>
          </w:p>
          <w:p w:rsidR="006905F9" w:rsidRPr="006905F9" w:rsidRDefault="006905F9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>Для решения вышеперечисленных проблем поставлены следующие задачи на 2023–2024 учебный год</w:t>
            </w:r>
          </w:p>
          <w:p w:rsidR="006905F9" w:rsidRPr="006905F9" w:rsidRDefault="006905F9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 1.Обепечить повышение уровня профессиональной компетентности педагогов в рамках реализации ФОП и ФАОП </w:t>
            </w:r>
            <w:proofErr w:type="gramStart"/>
            <w:r w:rsidRPr="006905F9">
              <w:rPr>
                <w:rFonts w:ascii="Times New Roman" w:hAnsi="Times New Roman" w:cs="Times New Roman"/>
              </w:rPr>
              <w:t>ДО</w:t>
            </w:r>
            <w:proofErr w:type="gramEnd"/>
            <w:r w:rsidRPr="006905F9">
              <w:rPr>
                <w:rFonts w:ascii="Times New Roman" w:hAnsi="Times New Roman" w:cs="Times New Roman"/>
              </w:rPr>
              <w:t xml:space="preserve"> </w:t>
            </w:r>
          </w:p>
          <w:p w:rsidR="006905F9" w:rsidRPr="006905F9" w:rsidRDefault="006905F9" w:rsidP="006905F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2. Продолжать совершенствовать систему физкультурно-оздоровительной работы с </w:t>
            </w:r>
            <w:proofErr w:type="spellStart"/>
            <w:r w:rsidRPr="006905F9">
              <w:rPr>
                <w:rFonts w:ascii="Times New Roman" w:hAnsi="Times New Roman" w:cs="Times New Roman"/>
              </w:rPr>
              <w:t>учѐтом</w:t>
            </w:r>
            <w:proofErr w:type="spellEnd"/>
            <w:r w:rsidRPr="006905F9">
              <w:rPr>
                <w:rFonts w:ascii="Times New Roman" w:hAnsi="Times New Roman" w:cs="Times New Roman"/>
              </w:rPr>
              <w:t xml:space="preserve"> </w:t>
            </w:r>
            <w:r w:rsidRPr="006905F9">
              <w:rPr>
                <w:rFonts w:ascii="Times New Roman" w:hAnsi="Times New Roman" w:cs="Times New Roman"/>
              </w:rPr>
              <w:lastRenderedPageBreak/>
              <w:t xml:space="preserve">индивидуальных особенностей дошкольников. </w:t>
            </w:r>
          </w:p>
          <w:p w:rsidR="00A20376" w:rsidRPr="006905F9" w:rsidRDefault="006905F9" w:rsidP="006905F9">
            <w:pPr>
              <w:spacing w:after="0" w:line="276" w:lineRule="auto"/>
              <w:ind w:right="183"/>
              <w:jc w:val="both"/>
              <w:rPr>
                <w:rFonts w:ascii="Times New Roman" w:hAnsi="Times New Roman" w:cs="Times New Roman"/>
              </w:rPr>
            </w:pPr>
            <w:r w:rsidRPr="006905F9">
              <w:rPr>
                <w:rFonts w:ascii="Times New Roman" w:hAnsi="Times New Roman" w:cs="Times New Roman"/>
              </w:rPr>
              <w:t xml:space="preserve">3. Повысить конкурентоспособности МБДОУ </w:t>
            </w:r>
            <w:proofErr w:type="spellStart"/>
            <w:r w:rsidRPr="006905F9">
              <w:rPr>
                <w:rFonts w:ascii="Times New Roman" w:hAnsi="Times New Roman" w:cs="Times New Roman"/>
              </w:rPr>
              <w:t>путѐ</w:t>
            </w:r>
            <w:proofErr w:type="gramStart"/>
            <w:r w:rsidRPr="006905F9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6905F9">
              <w:rPr>
                <w:rFonts w:ascii="Times New Roman" w:hAnsi="Times New Roman" w:cs="Times New Roman"/>
              </w:rPr>
              <w:t xml:space="preserve"> предоставления широкого спектра дополнительных образовательных, коррекционных и информационно-просветительских услуг</w:t>
            </w:r>
          </w:p>
        </w:tc>
      </w:tr>
    </w:tbl>
    <w:p w:rsidR="00A20376" w:rsidRPr="006905F9" w:rsidRDefault="00A20376" w:rsidP="006905F9">
      <w:pPr>
        <w:spacing w:after="0"/>
        <w:jc w:val="both"/>
        <w:rPr>
          <w:rFonts w:ascii="Times New Roman" w:hAnsi="Times New Roman" w:cs="Times New Roman"/>
        </w:rPr>
      </w:pPr>
    </w:p>
    <w:p w:rsidR="00A20376" w:rsidRPr="006905F9" w:rsidRDefault="00A20376" w:rsidP="006905F9">
      <w:pPr>
        <w:spacing w:after="200"/>
        <w:jc w:val="both"/>
        <w:rPr>
          <w:rFonts w:ascii="Times New Roman" w:hAnsi="Times New Roman" w:cs="Times New Roman"/>
        </w:rPr>
      </w:pPr>
    </w:p>
    <w:p w:rsidR="00A20376" w:rsidRDefault="00A20376" w:rsidP="00A20376">
      <w:pPr>
        <w:spacing w:after="200"/>
      </w:pPr>
    </w:p>
    <w:p w:rsidR="00A20376" w:rsidRDefault="00A20376" w:rsidP="00A20376">
      <w:pPr>
        <w:spacing w:after="200"/>
      </w:pPr>
    </w:p>
    <w:p w:rsidR="00A20376" w:rsidRDefault="00A20376" w:rsidP="00A20376">
      <w:pPr>
        <w:spacing w:after="200"/>
        <w:rPr>
          <w:rFonts w:ascii="Times New Roman" w:hAnsi="Times New Roman" w:cs="Times New Roman"/>
          <w:sz w:val="26"/>
          <w:szCs w:val="26"/>
        </w:rPr>
      </w:pPr>
    </w:p>
    <w:p w:rsidR="00A20376" w:rsidRDefault="00A20376" w:rsidP="00A20376">
      <w:pPr>
        <w:spacing w:after="20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Заведующий МБДОУ д/с  № 10                   </w:t>
      </w:r>
      <w:r w:rsidR="006905F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Т.</w:t>
      </w:r>
      <w:r w:rsidR="00690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690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Фоменко</w:t>
      </w:r>
    </w:p>
    <w:p w:rsidR="008D31F4" w:rsidRDefault="006905F9"/>
    <w:sectPr w:rsidR="008D31F4">
      <w:pgSz w:w="11906" w:h="16838"/>
      <w:pgMar w:top="1134" w:right="85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376"/>
    <w:rsid w:val="00023B45"/>
    <w:rsid w:val="000C7B51"/>
    <w:rsid w:val="001763AF"/>
    <w:rsid w:val="002311F6"/>
    <w:rsid w:val="00241BA5"/>
    <w:rsid w:val="002855D7"/>
    <w:rsid w:val="00293B6A"/>
    <w:rsid w:val="003B0F07"/>
    <w:rsid w:val="003C5857"/>
    <w:rsid w:val="00451352"/>
    <w:rsid w:val="004C66C1"/>
    <w:rsid w:val="006905F9"/>
    <w:rsid w:val="0073173D"/>
    <w:rsid w:val="007D1FF3"/>
    <w:rsid w:val="00897E7D"/>
    <w:rsid w:val="009D2376"/>
    <w:rsid w:val="00A20376"/>
    <w:rsid w:val="00B14F38"/>
    <w:rsid w:val="00B4387F"/>
    <w:rsid w:val="00B91C50"/>
    <w:rsid w:val="00C14206"/>
    <w:rsid w:val="00CD326F"/>
    <w:rsid w:val="00CF5AF2"/>
    <w:rsid w:val="00DE138D"/>
    <w:rsid w:val="00E2744A"/>
    <w:rsid w:val="00E4360B"/>
    <w:rsid w:val="00E5792C"/>
    <w:rsid w:val="00F45DD9"/>
    <w:rsid w:val="00F63413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76"/>
    <w:pPr>
      <w:suppressAutoHyphens/>
      <w:spacing w:after="198" w:line="240" w:lineRule="auto"/>
      <w:contextualSpacing/>
    </w:pPr>
    <w:rPr>
      <w:rFonts w:ascii="Calibri" w:eastAsia="Calibri" w:hAnsi="Calibri" w:cs="Arial Unicode MS"/>
      <w:color w:val="00000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376"/>
    <w:rPr>
      <w:color w:val="0000FF"/>
      <w:u w:val="single"/>
    </w:rPr>
  </w:style>
  <w:style w:type="character" w:styleId="a4">
    <w:name w:val="Strong"/>
    <w:qFormat/>
    <w:rsid w:val="00A20376"/>
    <w:rPr>
      <w:b/>
      <w:bCs/>
    </w:rPr>
  </w:style>
  <w:style w:type="paragraph" w:styleId="a5">
    <w:name w:val="Body Text"/>
    <w:basedOn w:val="a"/>
    <w:link w:val="a6"/>
    <w:rsid w:val="00A2037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A20376"/>
    <w:rPr>
      <w:rFonts w:ascii="Calibri" w:eastAsia="Calibri" w:hAnsi="Calibri" w:cs="Arial Unicode MS"/>
      <w:color w:val="00000A"/>
      <w:kern w:val="2"/>
    </w:rPr>
  </w:style>
  <w:style w:type="paragraph" w:customStyle="1" w:styleId="1">
    <w:name w:val="Абзац списка1"/>
    <w:basedOn w:val="a"/>
    <w:rsid w:val="00A20376"/>
    <w:pPr>
      <w:spacing w:after="200"/>
      <w:ind w:left="720"/>
    </w:pPr>
  </w:style>
  <w:style w:type="paragraph" w:customStyle="1" w:styleId="10">
    <w:name w:val="Без интервала1"/>
    <w:rsid w:val="00A20376"/>
    <w:pPr>
      <w:suppressAutoHyphens/>
      <w:spacing w:after="198" w:line="240" w:lineRule="auto"/>
      <w:contextualSpacing/>
    </w:pPr>
    <w:rPr>
      <w:rFonts w:ascii="Calibri" w:eastAsia="Calibri" w:hAnsi="Calibri" w:cs="Calibri"/>
      <w:color w:val="00000A"/>
      <w:kern w:val="2"/>
      <w:szCs w:val="20"/>
    </w:rPr>
  </w:style>
  <w:style w:type="paragraph" w:styleId="a7">
    <w:name w:val="No Spacing"/>
    <w:qFormat/>
    <w:rsid w:val="00A20376"/>
    <w:pPr>
      <w:suppressAutoHyphens/>
      <w:spacing w:after="0"/>
    </w:pPr>
    <w:rPr>
      <w:rFonts w:ascii="Calibri" w:eastAsia="Calibri" w:hAnsi="Calibri" w:cs="Calibri"/>
      <w:kern w:val="2"/>
      <w:sz w:val="20"/>
      <w:szCs w:val="20"/>
    </w:rPr>
  </w:style>
  <w:style w:type="paragraph" w:customStyle="1" w:styleId="a8">
    <w:name w:val="Содержимое таблицы"/>
    <w:basedOn w:val="a"/>
    <w:rsid w:val="00A20376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A20376"/>
    <w:pPr>
      <w:widowControl w:val="0"/>
      <w:suppressAutoHyphens w:val="0"/>
      <w:autoSpaceDE w:val="0"/>
      <w:autoSpaceDN w:val="0"/>
      <w:spacing w:after="0"/>
      <w:ind w:left="112"/>
      <w:contextualSpacing w:val="0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character" w:styleId="a9">
    <w:name w:val="Emphasis"/>
    <w:basedOn w:val="a0"/>
    <w:uiPriority w:val="20"/>
    <w:qFormat/>
    <w:rsid w:val="00A20376"/>
    <w:rPr>
      <w:i/>
      <w:iCs/>
    </w:rPr>
  </w:style>
  <w:style w:type="character" w:customStyle="1" w:styleId="text">
    <w:name w:val="text"/>
    <w:basedOn w:val="a0"/>
    <w:rsid w:val="00451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10.virtualtaganrog.ru/" TargetMode="External"/><Relationship Id="rId12" Type="http://schemas.openxmlformats.org/officeDocument/2006/relationships/hyperlink" Target="http://sad10.virtualtaganrog.ru/bezopasnye-dorogi-detj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10@tagobr.ru" TargetMode="External"/><Relationship Id="rId11" Type="http://schemas.openxmlformats.org/officeDocument/2006/relationships/hyperlink" Target="http://rebus1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rcode.tec-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завед</cp:lastModifiedBy>
  <cp:revision>2</cp:revision>
  <dcterms:created xsi:type="dcterms:W3CDTF">2023-06-27T08:51:00Z</dcterms:created>
  <dcterms:modified xsi:type="dcterms:W3CDTF">2023-06-27T08:51:00Z</dcterms:modified>
</cp:coreProperties>
</file>